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089755E" w:rsidR="00E90E49" w:rsidRPr="00CE0424" w:rsidRDefault="00E90E49" w:rsidP="00E35559">
      <w:pPr>
        <w:pStyle w:val="3GPPHeader"/>
        <w:spacing w:after="60"/>
        <w:rPr>
          <w:sz w:val="32"/>
          <w:szCs w:val="32"/>
          <w:highlight w:val="yellow"/>
        </w:rPr>
      </w:pPr>
      <w:r w:rsidRPr="00CE0424">
        <w:t>3GPP TSG-RAN WG</w:t>
      </w:r>
      <w:r w:rsidR="00FC280B">
        <w:t>4</w:t>
      </w:r>
      <w:r w:rsidRPr="00CE0424">
        <w:t xml:space="preserve"> </w:t>
      </w:r>
      <w:r w:rsidR="008F1C4E">
        <w:t xml:space="preserve">Meeting </w:t>
      </w:r>
      <w:r w:rsidRPr="00CE0424">
        <w:t>#</w:t>
      </w:r>
      <w:r w:rsidR="00110EFE">
        <w:t>107</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9049DA">
        <w:rPr>
          <w:sz w:val="32"/>
          <w:szCs w:val="32"/>
        </w:rPr>
        <w:t>08526</w:t>
      </w:r>
    </w:p>
    <w:p w14:paraId="0CE7B7E6" w14:textId="035D25A5" w:rsidR="00E90E49" w:rsidRPr="00CE0424" w:rsidRDefault="00110EFE" w:rsidP="00311702">
      <w:pPr>
        <w:pStyle w:val="3GPPHeader"/>
      </w:pPr>
      <w:r w:rsidRPr="002471FE">
        <w:t>Seoul</w:t>
      </w:r>
      <w:r w:rsidR="0027144F" w:rsidRPr="002471FE">
        <w:t xml:space="preserve">, </w:t>
      </w:r>
      <w:r w:rsidRPr="002471FE">
        <w:t>Korea</w:t>
      </w:r>
      <w:r w:rsidR="0027144F" w:rsidRPr="002471FE">
        <w:t xml:space="preserve">, </w:t>
      </w:r>
      <w:r w:rsidR="002471FE" w:rsidRPr="002471FE">
        <w:t>May</w:t>
      </w:r>
      <w:r w:rsidR="0027144F" w:rsidRPr="002471FE">
        <w:t xml:space="preserve"> </w:t>
      </w:r>
      <w:r w:rsidR="002471FE" w:rsidRPr="002471FE">
        <w:t>22nd</w:t>
      </w:r>
      <w:r w:rsidR="001D53E7" w:rsidRPr="002471FE">
        <w:t xml:space="preserve"> – </w:t>
      </w:r>
      <w:r w:rsidR="002471FE" w:rsidRPr="002471FE">
        <w:t>26</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2F610789" w:rsidR="00E90E49" w:rsidRPr="00FC280B" w:rsidRDefault="00E90E49" w:rsidP="00311702">
      <w:pPr>
        <w:pStyle w:val="3GPPHeader"/>
        <w:rPr>
          <w:sz w:val="22"/>
        </w:rPr>
      </w:pPr>
      <w:r w:rsidRPr="00FC280B">
        <w:rPr>
          <w:sz w:val="22"/>
        </w:rPr>
        <w:t>Agenda Item:</w:t>
      </w:r>
      <w:r w:rsidRPr="00FC280B">
        <w:rPr>
          <w:sz w:val="22"/>
        </w:rPr>
        <w:tab/>
      </w:r>
      <w:r w:rsidR="009049DA" w:rsidRPr="00FC280B">
        <w:rPr>
          <w:sz w:val="22"/>
        </w:rPr>
        <w:t>8.22.2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0F27835" w:rsidR="00E90E49" w:rsidRPr="00CE0424" w:rsidRDefault="003D3C45" w:rsidP="00311702">
      <w:pPr>
        <w:pStyle w:val="3GPPHeader"/>
        <w:rPr>
          <w:sz w:val="22"/>
        </w:rPr>
      </w:pPr>
      <w:r>
        <w:rPr>
          <w:sz w:val="22"/>
        </w:rPr>
        <w:t>Title:</w:t>
      </w:r>
      <w:r w:rsidR="00E90E49" w:rsidRPr="00CE0424">
        <w:rPr>
          <w:sz w:val="22"/>
        </w:rPr>
        <w:tab/>
      </w:r>
      <w:r w:rsidR="009049DA" w:rsidRPr="009049DA">
        <w:rPr>
          <w:sz w:val="22"/>
        </w:rPr>
        <w:t>AI/ML General issues</w:t>
      </w:r>
    </w:p>
    <w:p w14:paraId="025260C1" w14:textId="0C29DBB9" w:rsidR="00E90E49" w:rsidRPr="00CE0424" w:rsidRDefault="00E90E49" w:rsidP="00D546FF">
      <w:pPr>
        <w:pStyle w:val="3GPPHeader"/>
        <w:rPr>
          <w:sz w:val="22"/>
        </w:rPr>
      </w:pPr>
      <w:r w:rsidRPr="00CE0424">
        <w:rPr>
          <w:sz w:val="22"/>
        </w:rPr>
        <w:t>Document for:</w:t>
      </w:r>
      <w:r w:rsidRPr="00CE0424">
        <w:rPr>
          <w:sz w:val="22"/>
        </w:rPr>
        <w:tab/>
      </w:r>
      <w:r w:rsidR="009049DA">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45D742F0" w:rsidR="00477768" w:rsidRPr="00CE0424" w:rsidRDefault="00EC2B45" w:rsidP="00CE0424">
      <w:pPr>
        <w:pStyle w:val="BodyText"/>
      </w:pPr>
      <w:r>
        <w:t>During RAN4#106bis-e, a first discussion took place on AI/ML in RAN4. This contribution considers some of the issues identified in the WF.</w:t>
      </w:r>
    </w:p>
    <w:p w14:paraId="60123794" w14:textId="77777777" w:rsidR="004000E8" w:rsidRDefault="00230D18" w:rsidP="00CE0424">
      <w:pPr>
        <w:pStyle w:val="Heading1"/>
      </w:pPr>
      <w:bookmarkStart w:id="0" w:name="_Ref178064866"/>
      <w:r>
        <w:t>2</w:t>
      </w:r>
      <w:r>
        <w:tab/>
      </w:r>
      <w:r w:rsidR="004000E8" w:rsidRPr="00CE0424">
        <w:t>Discussion</w:t>
      </w:r>
      <w:bookmarkEnd w:id="0"/>
    </w:p>
    <w:p w14:paraId="09110353" w14:textId="77777777" w:rsidR="0074416D" w:rsidRDefault="0074416D" w:rsidP="0074416D">
      <w:pPr>
        <w:rPr>
          <w:lang w:val="en-GB" w:eastAsia="ja-JP"/>
        </w:rPr>
      </w:pPr>
    </w:p>
    <w:p w14:paraId="5767D333" w14:textId="73664E8A" w:rsidR="006324E0" w:rsidRDefault="006324E0" w:rsidP="0074416D">
      <w:pPr>
        <w:rPr>
          <w:u w:val="single"/>
          <w:lang w:val="en-GB" w:eastAsia="ja-JP"/>
        </w:rPr>
      </w:pPr>
      <w:r w:rsidRPr="00EB0132">
        <w:rPr>
          <w:u w:val="single"/>
          <w:lang w:val="en-GB" w:eastAsia="ja-JP"/>
        </w:rPr>
        <w:t>Comparison to legacy performance</w:t>
      </w:r>
    </w:p>
    <w:p w14:paraId="1A231CDB" w14:textId="770B9C6F" w:rsidR="00EB0132" w:rsidRDefault="00B372C3" w:rsidP="0074416D">
      <w:pPr>
        <w:rPr>
          <w:lang w:val="en-GB" w:eastAsia="ja-JP"/>
        </w:rPr>
      </w:pPr>
      <w:r>
        <w:rPr>
          <w:lang w:val="en-GB" w:eastAsia="ja-JP"/>
        </w:rPr>
        <w:t>It was agreed at RAN4#106bis that legacy performance should be taken as a baseline</w:t>
      </w:r>
      <w:r w:rsidR="00915E53">
        <w:rPr>
          <w:lang w:val="en-GB" w:eastAsia="ja-JP"/>
        </w:rPr>
        <w:t xml:space="preserve">, and that new or enhanced requirements could be developed for use cases etc. that are to be “enhanced” by AI. Although using the legacy performance as a baseline is a very good agreement </w:t>
      </w:r>
      <w:proofErr w:type="gramStart"/>
      <w:r w:rsidR="00915E53">
        <w:rPr>
          <w:lang w:val="en-GB" w:eastAsia="ja-JP"/>
        </w:rPr>
        <w:t>and starting point, there</w:t>
      </w:r>
      <w:proofErr w:type="gramEnd"/>
      <w:r w:rsidR="00915E53">
        <w:rPr>
          <w:lang w:val="en-GB" w:eastAsia="ja-JP"/>
        </w:rPr>
        <w:t xml:space="preserve"> are several complexities that are important to bear in mind</w:t>
      </w:r>
      <w:r w:rsidR="00652765">
        <w:rPr>
          <w:lang w:val="en-GB" w:eastAsia="ja-JP"/>
        </w:rPr>
        <w:t xml:space="preserve"> when developing RAN4 requirements.</w:t>
      </w:r>
    </w:p>
    <w:p w14:paraId="4820AF77" w14:textId="058519A7" w:rsidR="00652765" w:rsidRDefault="00652765" w:rsidP="0074416D">
      <w:pPr>
        <w:rPr>
          <w:lang w:val="en-GB" w:eastAsia="ja-JP"/>
        </w:rPr>
      </w:pPr>
      <w:r>
        <w:rPr>
          <w:lang w:val="en-GB" w:eastAsia="ja-JP"/>
        </w:rPr>
        <w:t xml:space="preserve">Firstly, </w:t>
      </w:r>
      <w:r w:rsidR="005E3C7F">
        <w:rPr>
          <w:lang w:val="en-GB" w:eastAsia="ja-JP"/>
        </w:rPr>
        <w:t xml:space="preserve">establishing whether AI </w:t>
      </w:r>
      <w:proofErr w:type="gramStart"/>
      <w:r w:rsidR="005E3C7F">
        <w:rPr>
          <w:lang w:val="en-GB" w:eastAsia="ja-JP"/>
        </w:rPr>
        <w:t>is able to</w:t>
      </w:r>
      <w:proofErr w:type="gramEnd"/>
      <w:r w:rsidR="005E3C7F">
        <w:rPr>
          <w:lang w:val="en-GB" w:eastAsia="ja-JP"/>
        </w:rPr>
        <w:t xml:space="preserve"> provide benefits to the operation of 3GPP systems is not really within the scope of RAN4; it is for RAN1 to study and establish whether there are benefits. The job of RAN4 is to develop requirements that </w:t>
      </w:r>
      <w:r w:rsidR="00BE6897">
        <w:rPr>
          <w:lang w:val="en-GB" w:eastAsia="ja-JP"/>
        </w:rPr>
        <w:t xml:space="preserve">ensure a stable and predictable operation and a minimum expectation on some performance aspects. It may in fact be the case that </w:t>
      </w:r>
      <w:r w:rsidR="00BD26BD">
        <w:rPr>
          <w:lang w:val="en-GB" w:eastAsia="ja-JP"/>
        </w:rPr>
        <w:t xml:space="preserve">some </w:t>
      </w:r>
      <w:r w:rsidR="00BE6897">
        <w:rPr>
          <w:lang w:val="en-GB" w:eastAsia="ja-JP"/>
        </w:rPr>
        <w:t xml:space="preserve">RAN4 requirements are not a </w:t>
      </w:r>
      <w:r w:rsidR="00A31319">
        <w:rPr>
          <w:lang w:val="en-GB" w:eastAsia="ja-JP"/>
        </w:rPr>
        <w:t xml:space="preserve">direct </w:t>
      </w:r>
      <w:r w:rsidR="00BE6897">
        <w:rPr>
          <w:lang w:val="en-GB" w:eastAsia="ja-JP"/>
        </w:rPr>
        <w:t>metric o</w:t>
      </w:r>
      <w:r w:rsidR="009D23D5">
        <w:rPr>
          <w:lang w:val="en-GB" w:eastAsia="ja-JP"/>
        </w:rPr>
        <w:t xml:space="preserve">f the benefits of AI. </w:t>
      </w:r>
      <w:r w:rsidR="00646549">
        <w:rPr>
          <w:lang w:val="en-GB" w:eastAsia="ja-JP"/>
        </w:rPr>
        <w:t>For</w:t>
      </w:r>
      <w:r w:rsidR="00AD52D1">
        <w:rPr>
          <w:lang w:val="en-GB" w:eastAsia="ja-JP"/>
        </w:rPr>
        <w:t xml:space="preserve"> example</w:t>
      </w:r>
      <w:r w:rsidR="009B3391">
        <w:rPr>
          <w:lang w:val="en-GB" w:eastAsia="ja-JP"/>
        </w:rPr>
        <w:t>,</w:t>
      </w:r>
      <w:r w:rsidR="00AD52D1">
        <w:rPr>
          <w:lang w:val="en-GB" w:eastAsia="ja-JP"/>
        </w:rPr>
        <w:t xml:space="preserve"> beam prediction may not “improve” the accuracy of RSRP measurements. Rather, it may be that the RAN4 requirement </w:t>
      </w:r>
      <w:r w:rsidR="005B68EC">
        <w:rPr>
          <w:lang w:val="en-GB" w:eastAsia="ja-JP"/>
        </w:rPr>
        <w:t xml:space="preserve">ensures that RSRP accuracy is maintained, whilst the benefit is </w:t>
      </w:r>
      <w:proofErr w:type="gramStart"/>
      <w:r w:rsidR="005B68EC">
        <w:rPr>
          <w:lang w:val="en-GB" w:eastAsia="ja-JP"/>
        </w:rPr>
        <w:t>e.g.</w:t>
      </w:r>
      <w:proofErr w:type="gramEnd"/>
      <w:r w:rsidR="005B68EC">
        <w:rPr>
          <w:lang w:val="en-GB" w:eastAsia="ja-JP"/>
        </w:rPr>
        <w:t xml:space="preserve"> a reduction in UE complexity, a faster measurement or a reduced downlink reference symbol overhead.</w:t>
      </w:r>
    </w:p>
    <w:p w14:paraId="6020A956" w14:textId="713CCC44" w:rsidR="007268F6" w:rsidRDefault="007268F6" w:rsidP="007268F6">
      <w:pPr>
        <w:pStyle w:val="Observation"/>
        <w:rPr>
          <w:lang w:val="en-GB"/>
        </w:rPr>
      </w:pPr>
      <w:bookmarkStart w:id="1" w:name="_Toc135052193"/>
      <w:r>
        <w:rPr>
          <w:lang w:val="en-GB"/>
        </w:rPr>
        <w:t xml:space="preserve">RAN4 requirements should ensure </w:t>
      </w:r>
      <w:r w:rsidR="00E25DC7">
        <w:rPr>
          <w:lang w:val="en-GB"/>
        </w:rPr>
        <w:t>correct and predictable operation, and not all requirements may directly predict performance improvements.</w:t>
      </w:r>
      <w:bookmarkEnd w:id="1"/>
    </w:p>
    <w:p w14:paraId="75290BDD" w14:textId="6C33AD63" w:rsidR="005B68EC" w:rsidRDefault="005B68EC" w:rsidP="0074416D">
      <w:pPr>
        <w:rPr>
          <w:lang w:val="en-GB" w:eastAsia="ja-JP"/>
        </w:rPr>
      </w:pPr>
      <w:r>
        <w:rPr>
          <w:lang w:val="en-GB" w:eastAsia="ja-JP"/>
        </w:rPr>
        <w:t>In some cases</w:t>
      </w:r>
      <w:r w:rsidR="00355FAB">
        <w:rPr>
          <w:lang w:val="en-GB" w:eastAsia="ja-JP"/>
        </w:rPr>
        <w:t xml:space="preserve">, the RAN4 requirement may be a direct metric of a “benefit”. However, it is important to bear in mind that the main purpose of RAN4 requirements is to provide practical, measurable means of ensuring that a real equipment </w:t>
      </w:r>
      <w:proofErr w:type="gramStart"/>
      <w:r w:rsidR="000E55F6">
        <w:rPr>
          <w:lang w:val="en-GB" w:eastAsia="ja-JP"/>
        </w:rPr>
        <w:t>is able to</w:t>
      </w:r>
      <w:proofErr w:type="gramEnd"/>
      <w:r w:rsidR="000E55F6">
        <w:rPr>
          <w:lang w:val="en-GB" w:eastAsia="ja-JP"/>
        </w:rPr>
        <w:t xml:space="preserve"> achieve</w:t>
      </w:r>
      <w:r w:rsidR="00355FAB">
        <w:rPr>
          <w:lang w:val="en-GB" w:eastAsia="ja-JP"/>
        </w:rPr>
        <w:t xml:space="preserve"> the performance, complexity or overhead benefits identified by RAN1</w:t>
      </w:r>
      <w:r w:rsidR="004504D8">
        <w:rPr>
          <w:lang w:val="en-GB" w:eastAsia="ja-JP"/>
        </w:rPr>
        <w:t>, not necessarily to directly demonstrate the benefits.</w:t>
      </w:r>
    </w:p>
    <w:p w14:paraId="7AE81EE2" w14:textId="4AD783EF" w:rsidR="00355FAB" w:rsidRDefault="004F0F56" w:rsidP="0074416D">
      <w:pPr>
        <w:rPr>
          <w:lang w:val="en-GB" w:eastAsia="ja-JP"/>
        </w:rPr>
      </w:pPr>
      <w:r>
        <w:rPr>
          <w:lang w:val="en-GB" w:eastAsia="ja-JP"/>
        </w:rPr>
        <w:t>It has been suggested that</w:t>
      </w:r>
      <w:r w:rsidR="002D6471">
        <w:rPr>
          <w:lang w:val="en-GB" w:eastAsia="ja-JP"/>
        </w:rPr>
        <w:t>, where there is an existing requirement, meeting the existing requirement should be a prerequisite for an AI system. This indeed provides a good benchmark, but it is important to consider whether simply meeting</w:t>
      </w:r>
      <w:r w:rsidR="004233BE">
        <w:rPr>
          <w:lang w:val="en-GB" w:eastAsia="ja-JP"/>
        </w:rPr>
        <w:t xml:space="preserve"> or exceeding a RAN4 requirement really proves that AI is performing better than a deterministic algorithm. If the AI is not able to generalize well</w:t>
      </w:r>
      <w:r w:rsidR="001758A8">
        <w:rPr>
          <w:lang w:val="en-GB" w:eastAsia="ja-JP"/>
        </w:rPr>
        <w:t xml:space="preserve"> into situations that are not exactly covered by a RAN4 requirements, but deterministic algorithms continue to perform well</w:t>
      </w:r>
      <w:r w:rsidR="007F397A">
        <w:rPr>
          <w:lang w:val="en-GB" w:eastAsia="ja-JP"/>
        </w:rPr>
        <w:t>,</w:t>
      </w:r>
      <w:r w:rsidR="001758A8">
        <w:rPr>
          <w:lang w:val="en-GB" w:eastAsia="ja-JP"/>
        </w:rPr>
        <w:t xml:space="preserve"> then it is not as good as the “baseline”. For example, consider </w:t>
      </w:r>
      <w:r w:rsidR="00B87A8B">
        <w:rPr>
          <w:lang w:val="en-GB" w:eastAsia="ja-JP"/>
        </w:rPr>
        <w:t xml:space="preserve">a CQI prediction algorithm that is subject to a requirement in a specific channel condition. For example, suppose the Doppler frequency is 100Hz. If a deterministic algorithm would pass the requirement, it is to be expected that if exposed to a channel with, say 110Hz Doppler, the same </w:t>
      </w:r>
      <w:r w:rsidR="00B87A8B">
        <w:rPr>
          <w:lang w:val="en-GB" w:eastAsia="ja-JP"/>
        </w:rPr>
        <w:lastRenderedPageBreak/>
        <w:t xml:space="preserve">performance would be achieved. If the Doppler would be raised to 500Hz, then possibly a drop in performance may be encountered, but still </w:t>
      </w:r>
      <w:r w:rsidR="005744A9">
        <w:rPr>
          <w:lang w:val="en-GB" w:eastAsia="ja-JP"/>
        </w:rPr>
        <w:t>a deterministic algorithm would not be broken. If subject to e.g.</w:t>
      </w:r>
      <w:r w:rsidR="00826231">
        <w:rPr>
          <w:lang w:val="en-GB" w:eastAsia="ja-JP"/>
        </w:rPr>
        <w:t>,</w:t>
      </w:r>
      <w:r w:rsidR="005744A9">
        <w:rPr>
          <w:lang w:val="en-GB" w:eastAsia="ja-JP"/>
        </w:rPr>
        <w:t xml:space="preserve"> 1MHz Doppler, it would be reasonable to expect that the deterministic algorithm would break down.</w:t>
      </w:r>
    </w:p>
    <w:p w14:paraId="796D970F" w14:textId="34207282" w:rsidR="005744A9" w:rsidRDefault="005744A9" w:rsidP="0074416D">
      <w:pPr>
        <w:rPr>
          <w:lang w:val="en-GB" w:eastAsia="ja-JP"/>
        </w:rPr>
      </w:pPr>
      <w:r>
        <w:rPr>
          <w:lang w:val="en-GB" w:eastAsia="ja-JP"/>
        </w:rPr>
        <w:t xml:space="preserve">In other words, </w:t>
      </w:r>
      <w:proofErr w:type="gramStart"/>
      <w:r>
        <w:rPr>
          <w:lang w:val="en-GB" w:eastAsia="ja-JP"/>
        </w:rPr>
        <w:t>in order to</w:t>
      </w:r>
      <w:proofErr w:type="gramEnd"/>
      <w:r>
        <w:rPr>
          <w:lang w:val="en-GB" w:eastAsia="ja-JP"/>
        </w:rPr>
        <w:t xml:space="preserve"> perform as well as a “baseline” deterministic algorithm</w:t>
      </w:r>
      <w:r w:rsidR="005D7ADB">
        <w:rPr>
          <w:lang w:val="en-GB" w:eastAsia="ja-JP"/>
        </w:rPr>
        <w:t>, AI should not merely meet exactly the RAN4 requirement or test condition but should generalize as well as the deterministic algorithm does.</w:t>
      </w:r>
      <w:r w:rsidR="00C260CC">
        <w:rPr>
          <w:lang w:val="en-GB" w:eastAsia="ja-JP"/>
        </w:rPr>
        <w:t xml:space="preserve"> The problem is, RAN4 requirements do not really capture the boundaries of how generalizable deterministic algorithms are, not how gracefully their performance degrades.</w:t>
      </w:r>
    </w:p>
    <w:p w14:paraId="0C36B535" w14:textId="6A76EF69" w:rsidR="00D44D99" w:rsidRDefault="00D44D99" w:rsidP="00D44D99">
      <w:pPr>
        <w:pStyle w:val="Observation"/>
        <w:rPr>
          <w:lang w:val="en-GB"/>
        </w:rPr>
      </w:pPr>
      <w:bookmarkStart w:id="2" w:name="_Toc135052194"/>
      <w:r>
        <w:rPr>
          <w:lang w:val="en-GB"/>
        </w:rPr>
        <w:t xml:space="preserve">Simply meeting existing RAN4 requirements may not demonstrate that an AI model </w:t>
      </w:r>
      <w:r w:rsidR="006D2E64">
        <w:rPr>
          <w:lang w:val="en-GB"/>
        </w:rPr>
        <w:t>provides better performance than a deterministic algorithm “baseline”.</w:t>
      </w:r>
      <w:bookmarkEnd w:id="2"/>
    </w:p>
    <w:p w14:paraId="36243304" w14:textId="49A1F9E7" w:rsidR="00F30775" w:rsidRDefault="00F30775" w:rsidP="00D44D99">
      <w:pPr>
        <w:pStyle w:val="Observation"/>
        <w:rPr>
          <w:lang w:val="en-GB"/>
        </w:rPr>
      </w:pPr>
      <w:bookmarkStart w:id="3" w:name="_Toc135052195"/>
      <w:r>
        <w:rPr>
          <w:lang w:val="en-GB"/>
        </w:rPr>
        <w:t>There is a need to understand how generalizable deterministic algorithms are, and how their performance varies depending on conditions. This is likely to be use-case specific.</w:t>
      </w:r>
      <w:bookmarkEnd w:id="3"/>
    </w:p>
    <w:p w14:paraId="0D1513EA" w14:textId="316958EA" w:rsidR="0006603C" w:rsidRDefault="0006603C" w:rsidP="0006603C">
      <w:pPr>
        <w:pStyle w:val="Proposal"/>
        <w:rPr>
          <w:lang w:val="en-GB"/>
        </w:rPr>
      </w:pPr>
      <w:bookmarkStart w:id="4" w:name="_Toc135052207"/>
      <w:r>
        <w:rPr>
          <w:lang w:val="en-GB"/>
        </w:rPr>
        <w:t xml:space="preserve">RAN4 study (possibly on a per use-case basis) the expected generalizability and degradation </w:t>
      </w:r>
      <w:r w:rsidR="00004DB6">
        <w:rPr>
          <w:lang w:val="en-GB"/>
        </w:rPr>
        <w:t>expectation for deterministic algorithms fulfilling existing requirements.</w:t>
      </w:r>
      <w:bookmarkEnd w:id="4"/>
    </w:p>
    <w:p w14:paraId="7200882F" w14:textId="77777777" w:rsidR="00EB0132" w:rsidRPr="00EB0132" w:rsidRDefault="00EB0132" w:rsidP="0074416D">
      <w:pPr>
        <w:rPr>
          <w:lang w:val="en-GB" w:eastAsia="ja-JP"/>
        </w:rPr>
      </w:pPr>
    </w:p>
    <w:p w14:paraId="11F5FCB3" w14:textId="3CE45AEF" w:rsidR="006324E0" w:rsidRPr="005742FB" w:rsidRDefault="006324E0" w:rsidP="0074416D">
      <w:pPr>
        <w:rPr>
          <w:u w:val="single"/>
          <w:lang w:val="en-GB" w:eastAsia="ja-JP"/>
        </w:rPr>
      </w:pPr>
      <w:r w:rsidRPr="005742FB">
        <w:rPr>
          <w:u w:val="single"/>
          <w:lang w:val="en-GB" w:eastAsia="ja-JP"/>
        </w:rPr>
        <w:t>Generalization</w:t>
      </w:r>
      <w:r w:rsidR="008F54E7" w:rsidRPr="005742FB">
        <w:rPr>
          <w:u w:val="single"/>
          <w:lang w:val="en-GB" w:eastAsia="ja-JP"/>
        </w:rPr>
        <w:t xml:space="preserve"> testing</w:t>
      </w:r>
    </w:p>
    <w:p w14:paraId="3E8DD14C" w14:textId="142AA4CF" w:rsidR="008F54E7" w:rsidRDefault="008F54E7" w:rsidP="0074416D">
      <w:pPr>
        <w:rPr>
          <w:lang w:val="en-GB" w:eastAsia="ja-JP"/>
        </w:rPr>
      </w:pPr>
      <w:r>
        <w:rPr>
          <w:lang w:val="en-GB" w:eastAsia="ja-JP"/>
        </w:rPr>
        <w:t xml:space="preserve">It was agreed </w:t>
      </w:r>
      <w:r w:rsidR="00E77B26">
        <w:rPr>
          <w:lang w:val="en-GB" w:eastAsia="ja-JP"/>
        </w:rPr>
        <w:t>at RAN4</w:t>
      </w:r>
      <w:r w:rsidR="006A478D">
        <w:rPr>
          <w:lang w:val="en-GB" w:eastAsia="ja-JP"/>
        </w:rPr>
        <w:t xml:space="preserve">#106bis that generalization should be studied. It is important to bear in mind that it is not within the RAN4 scope to cause models to be generalizable. RAN4 requirements should ensure that compliant models </w:t>
      </w:r>
      <w:r w:rsidR="007B1800">
        <w:rPr>
          <w:lang w:val="en-GB" w:eastAsia="ja-JP"/>
        </w:rPr>
        <w:t>demonstrate that they generalize.</w:t>
      </w:r>
    </w:p>
    <w:p w14:paraId="46F42B42" w14:textId="7690722F" w:rsidR="006D2E64" w:rsidRDefault="006D2E64" w:rsidP="006D2E64">
      <w:pPr>
        <w:pStyle w:val="Observation"/>
        <w:rPr>
          <w:lang w:val="en-GB"/>
        </w:rPr>
      </w:pPr>
      <w:bookmarkStart w:id="5" w:name="_Toc135052196"/>
      <w:r>
        <w:rPr>
          <w:lang w:val="en-GB"/>
        </w:rPr>
        <w:t xml:space="preserve">The task in RAN4 is to </w:t>
      </w:r>
      <w:r w:rsidR="007D588F">
        <w:rPr>
          <w:lang w:val="en-GB"/>
        </w:rPr>
        <w:t xml:space="preserve">study </w:t>
      </w:r>
      <w:r w:rsidR="00CB34E0">
        <w:rPr>
          <w:lang w:val="en-GB"/>
        </w:rPr>
        <w:t xml:space="preserve">how to </w:t>
      </w:r>
      <w:r>
        <w:rPr>
          <w:lang w:val="en-GB"/>
        </w:rPr>
        <w:t>provide requirements and tests that prove that an AI model can generalize</w:t>
      </w:r>
      <w:bookmarkEnd w:id="5"/>
    </w:p>
    <w:p w14:paraId="6AA07DB4" w14:textId="2E444B4E" w:rsidR="00CB34E0" w:rsidRDefault="007B1800" w:rsidP="0074416D">
      <w:pPr>
        <w:rPr>
          <w:lang w:val="en-GB" w:eastAsia="ja-JP"/>
        </w:rPr>
      </w:pPr>
      <w:r>
        <w:rPr>
          <w:lang w:val="en-GB" w:eastAsia="ja-JP"/>
        </w:rPr>
        <w:t xml:space="preserve">It is </w:t>
      </w:r>
      <w:r w:rsidR="000364C5">
        <w:rPr>
          <w:lang w:val="en-GB" w:eastAsia="ja-JP"/>
        </w:rPr>
        <w:t xml:space="preserve">useful to consider that different types of </w:t>
      </w:r>
      <w:r w:rsidR="00CB34E0">
        <w:rPr>
          <w:lang w:val="en-GB" w:eastAsia="ja-JP"/>
        </w:rPr>
        <w:t>current requirements</w:t>
      </w:r>
      <w:r w:rsidR="000364C5">
        <w:rPr>
          <w:lang w:val="en-GB" w:eastAsia="ja-JP"/>
        </w:rPr>
        <w:t xml:space="preserve"> differ in whether generalization would be captured as part of the requirement or as part of the test conditions. Demodulation requirements are generally specified </w:t>
      </w:r>
      <w:r w:rsidR="00E16107">
        <w:rPr>
          <w:lang w:val="en-GB" w:eastAsia="ja-JP"/>
        </w:rPr>
        <w:t xml:space="preserve">in a specific fading channel and modulation configuration. Other requirements, such as measurement time, or RF requirements do not capture many details of the </w:t>
      </w:r>
      <w:r w:rsidR="006C1CEA">
        <w:rPr>
          <w:lang w:val="en-GB" w:eastAsia="ja-JP"/>
        </w:rPr>
        <w:t xml:space="preserve">configuration under which the requirement is to be met and are more generally applicable. However, test requirements capture specific configurations that are to be used for testing. In the following discussion, </w:t>
      </w:r>
      <w:r w:rsidR="003B4CA9">
        <w:rPr>
          <w:lang w:val="en-GB" w:eastAsia="ja-JP"/>
        </w:rPr>
        <w:t>the mention of generality of requirements may refer to the core requirements themselves or may refer to test conditions, depending on the type of requirement.</w:t>
      </w:r>
    </w:p>
    <w:p w14:paraId="238E3E88" w14:textId="300E09A3" w:rsidR="007B1800" w:rsidRDefault="007B1800" w:rsidP="0074416D">
      <w:pPr>
        <w:rPr>
          <w:lang w:val="en-GB" w:eastAsia="ja-JP"/>
        </w:rPr>
      </w:pPr>
      <w:r>
        <w:rPr>
          <w:lang w:val="en-GB" w:eastAsia="ja-JP"/>
        </w:rPr>
        <w:t xml:space="preserve">Demonstrating generalization is a non-trivial task. A brute force approach would be to define </w:t>
      </w:r>
      <w:proofErr w:type="gramStart"/>
      <w:r>
        <w:rPr>
          <w:lang w:val="en-GB" w:eastAsia="ja-JP"/>
        </w:rPr>
        <w:t>a large number of</w:t>
      </w:r>
      <w:proofErr w:type="gramEnd"/>
      <w:r>
        <w:rPr>
          <w:lang w:val="en-GB" w:eastAsia="ja-JP"/>
        </w:rPr>
        <w:t xml:space="preserve"> </w:t>
      </w:r>
      <w:r w:rsidR="003B4CA9">
        <w:rPr>
          <w:lang w:val="en-GB" w:eastAsia="ja-JP"/>
        </w:rPr>
        <w:t>requirements/</w:t>
      </w:r>
      <w:r>
        <w:rPr>
          <w:lang w:val="en-GB" w:eastAsia="ja-JP"/>
        </w:rPr>
        <w:t xml:space="preserve">test conditions </w:t>
      </w:r>
      <w:r w:rsidR="003B4CA9">
        <w:rPr>
          <w:lang w:val="en-GB" w:eastAsia="ja-JP"/>
        </w:rPr>
        <w:t xml:space="preserve">and </w:t>
      </w:r>
      <w:r w:rsidR="005C172B">
        <w:rPr>
          <w:lang w:val="en-GB" w:eastAsia="ja-JP"/>
        </w:rPr>
        <w:t xml:space="preserve">require the model to meet the requirement in each one of them. This would involve an impractical amount of work in defining </w:t>
      </w:r>
      <w:proofErr w:type="gramStart"/>
      <w:r w:rsidR="005C172B">
        <w:rPr>
          <w:lang w:val="en-GB" w:eastAsia="ja-JP"/>
        </w:rPr>
        <w:t>all of</w:t>
      </w:r>
      <w:proofErr w:type="gramEnd"/>
      <w:r w:rsidR="005C172B">
        <w:rPr>
          <w:lang w:val="en-GB" w:eastAsia="ja-JP"/>
        </w:rPr>
        <w:t xml:space="preserve"> the requirements, and also an impractically long test time.</w:t>
      </w:r>
    </w:p>
    <w:p w14:paraId="76702C7F" w14:textId="7FF4A567" w:rsidR="0019692E" w:rsidRDefault="0019692E" w:rsidP="0074416D">
      <w:pPr>
        <w:rPr>
          <w:lang w:val="en-GB" w:eastAsia="ja-JP"/>
        </w:rPr>
      </w:pPr>
      <w:r>
        <w:rPr>
          <w:lang w:val="en-GB" w:eastAsia="ja-JP"/>
        </w:rPr>
        <w:t>Depending on the use-case, for some use cases it might be expected that the model performance degrades gracefully</w:t>
      </w:r>
      <w:r w:rsidR="004F3A9F">
        <w:rPr>
          <w:lang w:val="en-GB" w:eastAsia="ja-JP"/>
        </w:rPr>
        <w:t xml:space="preserve"> with </w:t>
      </w:r>
      <w:r w:rsidR="005363C4">
        <w:rPr>
          <w:lang w:val="en-GB" w:eastAsia="ja-JP"/>
        </w:rPr>
        <w:t>changes in the scen</w:t>
      </w:r>
      <w:r w:rsidR="00090A76">
        <w:rPr>
          <w:lang w:val="en-GB" w:eastAsia="ja-JP"/>
        </w:rPr>
        <w:t>a</w:t>
      </w:r>
      <w:r w:rsidR="005363C4">
        <w:rPr>
          <w:lang w:val="en-GB" w:eastAsia="ja-JP"/>
        </w:rPr>
        <w:t>rio</w:t>
      </w:r>
      <w:r w:rsidR="004F3A9F">
        <w:rPr>
          <w:lang w:val="en-GB" w:eastAsia="ja-JP"/>
        </w:rPr>
        <w:t>. If this is the case, then</w:t>
      </w:r>
      <w:r w:rsidR="005363C4">
        <w:rPr>
          <w:lang w:val="en-GB" w:eastAsia="ja-JP"/>
        </w:rPr>
        <w:t xml:space="preserve"> the behaviour of the AI model may be </w:t>
      </w:r>
      <w:proofErr w:type="gramStart"/>
      <w:r w:rsidR="005363C4">
        <w:rPr>
          <w:lang w:val="en-GB" w:eastAsia="ja-JP"/>
        </w:rPr>
        <w:t>similar to</w:t>
      </w:r>
      <w:proofErr w:type="gramEnd"/>
      <w:r w:rsidR="005363C4">
        <w:rPr>
          <w:lang w:val="en-GB" w:eastAsia="ja-JP"/>
        </w:rPr>
        <w:t xml:space="preserve"> the behaviour of a deterministic algorithm and a limited number of requirement / test points may be sufficient. How the AI model behaviour varies </w:t>
      </w:r>
      <w:r w:rsidR="0002797D">
        <w:rPr>
          <w:lang w:val="en-GB" w:eastAsia="ja-JP"/>
        </w:rPr>
        <w:t xml:space="preserve">is likely to depend on the use-case. Generalization behaviour is </w:t>
      </w:r>
      <w:r w:rsidR="00D41B01">
        <w:rPr>
          <w:lang w:val="en-GB" w:eastAsia="ja-JP"/>
        </w:rPr>
        <w:t>studied</w:t>
      </w:r>
      <w:r w:rsidR="0002797D">
        <w:rPr>
          <w:lang w:val="en-GB" w:eastAsia="ja-JP"/>
        </w:rPr>
        <w:t xml:space="preserve"> in RAN1, and RAN4 should seek to obtain information from RAN1 on whether the AI behaviour </w:t>
      </w:r>
      <w:r w:rsidR="00D41B01">
        <w:rPr>
          <w:lang w:val="en-GB" w:eastAsia="ja-JP"/>
        </w:rPr>
        <w:t>generalizes smoothly.</w:t>
      </w:r>
    </w:p>
    <w:p w14:paraId="4B6F0307" w14:textId="7D3AE418" w:rsidR="00D41B01" w:rsidRDefault="00D41B01" w:rsidP="00D41B01">
      <w:pPr>
        <w:pStyle w:val="Observation"/>
        <w:rPr>
          <w:lang w:val="en-GB"/>
        </w:rPr>
      </w:pPr>
      <w:bookmarkStart w:id="6" w:name="_Toc135052197"/>
      <w:r>
        <w:rPr>
          <w:lang w:val="en-GB"/>
        </w:rPr>
        <w:t>It is important to understand, for each use case, whether the AI model generalizes smoothly and what level of performance degradation is seen.</w:t>
      </w:r>
      <w:bookmarkEnd w:id="6"/>
    </w:p>
    <w:p w14:paraId="7170194B" w14:textId="161E0773" w:rsidR="000E1670" w:rsidRDefault="000E1670" w:rsidP="000E1670">
      <w:pPr>
        <w:pStyle w:val="Proposal"/>
        <w:rPr>
          <w:lang w:val="en-GB"/>
        </w:rPr>
      </w:pPr>
      <w:bookmarkStart w:id="7" w:name="_Toc135052208"/>
      <w:r>
        <w:rPr>
          <w:lang w:val="en-GB"/>
        </w:rPr>
        <w:t>RAN4 contact and get a detailed understanding from RAN1 of how graceful the degradation of AI model performance with changing scenario parameters is expected to be for each of the use cases.</w:t>
      </w:r>
      <w:bookmarkEnd w:id="7"/>
    </w:p>
    <w:p w14:paraId="4D560E24" w14:textId="77777777" w:rsidR="00D41B01" w:rsidRDefault="00D41B01" w:rsidP="00D41B01">
      <w:pPr>
        <w:pStyle w:val="Observation"/>
        <w:numPr>
          <w:ilvl w:val="0"/>
          <w:numId w:val="0"/>
        </w:numPr>
        <w:ind w:left="1701"/>
        <w:rPr>
          <w:lang w:val="en-GB"/>
        </w:rPr>
      </w:pPr>
    </w:p>
    <w:p w14:paraId="4C91C07E" w14:textId="4BB7EDE6" w:rsidR="005C172B" w:rsidRDefault="00D41B01" w:rsidP="0074416D">
      <w:pPr>
        <w:rPr>
          <w:lang w:val="en-GB" w:eastAsia="ja-JP"/>
        </w:rPr>
      </w:pPr>
      <w:r>
        <w:rPr>
          <w:lang w:val="en-GB" w:eastAsia="ja-JP"/>
        </w:rPr>
        <w:t>In case the AI behaviour does not degrade or generalize smoothly, testing</w:t>
      </w:r>
      <w:r w:rsidR="00C74AAB">
        <w:rPr>
          <w:lang w:val="en-GB" w:eastAsia="ja-JP"/>
        </w:rPr>
        <w:t xml:space="preserve"> of requirements generally involves running the equipment over a sufficiently large number of slots </w:t>
      </w:r>
      <w:r w:rsidR="006D5522">
        <w:rPr>
          <w:lang w:val="en-GB" w:eastAsia="ja-JP"/>
        </w:rPr>
        <w:t xml:space="preserve">such that a statistically valid test result can be obtained. Running the requirement in N multiple conditions would in principle involve running it for the required number of slots N times. An alternative would be to change the </w:t>
      </w:r>
      <w:r w:rsidR="00F979C1">
        <w:rPr>
          <w:lang w:val="en-GB" w:eastAsia="ja-JP"/>
        </w:rPr>
        <w:t xml:space="preserve">parameters much more often, </w:t>
      </w:r>
      <w:r w:rsidR="00F979C1">
        <w:rPr>
          <w:lang w:val="en-GB" w:eastAsia="ja-JP"/>
        </w:rPr>
        <w:lastRenderedPageBreak/>
        <w:t xml:space="preserve">potentially even every slot. For example, for a demodulation requirement the model could be </w:t>
      </w:r>
      <w:r w:rsidR="00D73BBE">
        <w:rPr>
          <w:lang w:val="en-GB" w:eastAsia="ja-JP"/>
        </w:rPr>
        <w:t>presented with a new delay spread, Doppler</w:t>
      </w:r>
      <w:r w:rsidR="003B4BB3">
        <w:rPr>
          <w:lang w:val="en-GB" w:eastAsia="ja-JP"/>
        </w:rPr>
        <w:t xml:space="preserve"> etc. every slot or every few slots.</w:t>
      </w:r>
    </w:p>
    <w:p w14:paraId="4C26C540" w14:textId="6CE34DF9" w:rsidR="003B4BB3" w:rsidRDefault="003B4BB3" w:rsidP="0074416D">
      <w:pPr>
        <w:rPr>
          <w:lang w:val="en-GB" w:eastAsia="ja-JP"/>
        </w:rPr>
      </w:pPr>
      <w:r>
        <w:rPr>
          <w:lang w:val="en-GB" w:eastAsia="ja-JP"/>
        </w:rPr>
        <w:t xml:space="preserve">Such an approach would have an advantage of significantly reducing test time and exposing the AI model to </w:t>
      </w:r>
      <w:proofErr w:type="gramStart"/>
      <w:r>
        <w:rPr>
          <w:lang w:val="en-GB" w:eastAsia="ja-JP"/>
        </w:rPr>
        <w:t>a large number of</w:t>
      </w:r>
      <w:proofErr w:type="gramEnd"/>
      <w:r>
        <w:rPr>
          <w:lang w:val="en-GB" w:eastAsia="ja-JP"/>
        </w:rPr>
        <w:t xml:space="preserve"> different conditions over which it should generalize.</w:t>
      </w:r>
      <w:r w:rsidR="006863D4">
        <w:rPr>
          <w:lang w:val="en-GB" w:eastAsia="ja-JP"/>
        </w:rPr>
        <w:t xml:space="preserve"> It would be able to measure average performance across all conditions. However, it would not detect if the model would fail in some conditions and perform well in others, leading to a reasonable average but large variation (although potentially more complex metrics for performance could be devised to consider the spread of performance).</w:t>
      </w:r>
    </w:p>
    <w:p w14:paraId="11B4765E" w14:textId="0444BB4C" w:rsidR="00D41B01" w:rsidRDefault="00D41B01" w:rsidP="00D41B01">
      <w:pPr>
        <w:pStyle w:val="Observation"/>
        <w:rPr>
          <w:lang w:val="en-GB"/>
        </w:rPr>
      </w:pPr>
      <w:bookmarkStart w:id="8" w:name="_Toc135052198"/>
      <w:r>
        <w:rPr>
          <w:lang w:val="en-GB"/>
        </w:rPr>
        <w:t>If the generalization behaviour of the model is not smooth, testing under a large variety of short samples of different conditions could be considered.</w:t>
      </w:r>
      <w:bookmarkEnd w:id="8"/>
    </w:p>
    <w:p w14:paraId="27B35DDA" w14:textId="191CF902" w:rsidR="000E1670" w:rsidRDefault="000E1670" w:rsidP="000E1670">
      <w:pPr>
        <w:pStyle w:val="Proposal"/>
        <w:rPr>
          <w:lang w:val="en-GB"/>
        </w:rPr>
      </w:pPr>
      <w:bookmarkStart w:id="9" w:name="_Toc135052209"/>
      <w:r>
        <w:rPr>
          <w:lang w:val="en-GB"/>
        </w:rPr>
        <w:t xml:space="preserve">Where AI </w:t>
      </w:r>
      <w:r w:rsidR="00C757C4">
        <w:rPr>
          <w:lang w:val="en-GB"/>
        </w:rPr>
        <w:t>degradation</w:t>
      </w:r>
      <w:r>
        <w:rPr>
          <w:lang w:val="en-GB"/>
        </w:rPr>
        <w:t xml:space="preserve"> is not smooth</w:t>
      </w:r>
      <w:r w:rsidR="00C757C4">
        <w:rPr>
          <w:lang w:val="en-GB"/>
        </w:rPr>
        <w:t xml:space="preserve"> with changing parameters (for an AI model not trained over a wide enough range of scenarios)</w:t>
      </w:r>
      <w:r>
        <w:rPr>
          <w:lang w:val="en-GB"/>
        </w:rPr>
        <w:t xml:space="preserve">, RAN4 study possible mechanisms for </w:t>
      </w:r>
      <w:r w:rsidR="00C757C4">
        <w:rPr>
          <w:lang w:val="en-GB"/>
        </w:rPr>
        <w:t>testing generalizability.</w:t>
      </w:r>
      <w:bookmarkEnd w:id="9"/>
    </w:p>
    <w:p w14:paraId="18C1E3A6" w14:textId="77777777" w:rsidR="00CB159D" w:rsidRDefault="00CB159D" w:rsidP="00CB159D">
      <w:pPr>
        <w:pStyle w:val="Observation"/>
        <w:numPr>
          <w:ilvl w:val="0"/>
          <w:numId w:val="0"/>
        </w:numPr>
        <w:ind w:left="1701"/>
        <w:rPr>
          <w:lang w:val="en-GB"/>
        </w:rPr>
      </w:pPr>
    </w:p>
    <w:p w14:paraId="3513B05A" w14:textId="77EC83A9" w:rsidR="006863D4" w:rsidRDefault="006863D4" w:rsidP="0074416D">
      <w:pPr>
        <w:rPr>
          <w:lang w:val="en-GB" w:eastAsia="ja-JP"/>
        </w:rPr>
      </w:pPr>
      <w:r>
        <w:rPr>
          <w:lang w:val="en-GB" w:eastAsia="ja-JP"/>
        </w:rPr>
        <w:t xml:space="preserve">Such an approach would obviously not work if </w:t>
      </w:r>
      <w:r w:rsidR="00626163">
        <w:rPr>
          <w:lang w:val="en-GB" w:eastAsia="ja-JP"/>
        </w:rPr>
        <w:t>the model would expect a time correlation between slots (for example, for CSI prediction).</w:t>
      </w:r>
      <w:r w:rsidR="00C234A0">
        <w:rPr>
          <w:lang w:val="en-GB" w:eastAsia="ja-JP"/>
        </w:rPr>
        <w:t xml:space="preserve"> Also, if the UE would, for example autonomously switch models to adapt to conditions then rapidly varying the conditions would obviously </w:t>
      </w:r>
      <w:r w:rsidR="0018178F">
        <w:rPr>
          <w:lang w:val="en-GB" w:eastAsia="ja-JP"/>
        </w:rPr>
        <w:t>break the model switching algorithm. The usefulness of this kind of approach would need to be assessed on a use-case specific basis.</w:t>
      </w:r>
    </w:p>
    <w:p w14:paraId="1142DD63" w14:textId="084A0B24" w:rsidR="006A2555" w:rsidRDefault="006A2555" w:rsidP="0074416D">
      <w:pPr>
        <w:rPr>
          <w:lang w:val="en-GB" w:eastAsia="ja-JP"/>
        </w:rPr>
      </w:pPr>
      <w:r>
        <w:rPr>
          <w:lang w:val="en-GB" w:eastAsia="ja-JP"/>
        </w:rPr>
        <w:t xml:space="preserve">A further question with generalization is whether there are circumstances in which generalization is an undesirable thing. Some types of static UE or </w:t>
      </w:r>
      <w:proofErr w:type="spellStart"/>
      <w:r>
        <w:rPr>
          <w:lang w:val="en-GB" w:eastAsia="ja-JP"/>
        </w:rPr>
        <w:t>gNB</w:t>
      </w:r>
      <w:proofErr w:type="spellEnd"/>
      <w:r>
        <w:rPr>
          <w:lang w:val="en-GB" w:eastAsia="ja-JP"/>
        </w:rPr>
        <w:t xml:space="preserve"> may be trained exactly for the environment in which they are </w:t>
      </w:r>
      <w:r w:rsidR="00A847E3">
        <w:rPr>
          <w:lang w:val="en-GB" w:eastAsia="ja-JP"/>
        </w:rPr>
        <w:t>deployed and</w:t>
      </w:r>
      <w:r>
        <w:rPr>
          <w:lang w:val="en-GB" w:eastAsia="ja-JP"/>
        </w:rPr>
        <w:t xml:space="preserve"> requiring them to be </w:t>
      </w:r>
      <w:r w:rsidR="00A847E3">
        <w:rPr>
          <w:lang w:val="en-GB" w:eastAsia="ja-JP"/>
        </w:rPr>
        <w:t>unnecessarily generalizable may in fact compromise their performance. However, for such scenarios it is difficult to envisage how a RAN4 requirement or test condition that is specific to the environment could be devised.</w:t>
      </w:r>
    </w:p>
    <w:p w14:paraId="7754740F" w14:textId="546B3E8A" w:rsidR="00CB159D" w:rsidRDefault="00CB159D" w:rsidP="00CB159D">
      <w:pPr>
        <w:pStyle w:val="Observation"/>
        <w:rPr>
          <w:lang w:val="en-GB"/>
        </w:rPr>
      </w:pPr>
      <w:bookmarkStart w:id="10" w:name="_Toc135052199"/>
      <w:r>
        <w:rPr>
          <w:lang w:val="en-GB"/>
        </w:rPr>
        <w:t>In some circumstances, generalization may not be desirable. However, RAN4 requirements and tests may be difficult to define for such cases.</w:t>
      </w:r>
      <w:bookmarkEnd w:id="10"/>
    </w:p>
    <w:p w14:paraId="4898325E" w14:textId="77777777" w:rsidR="008F54E7" w:rsidRDefault="008F54E7" w:rsidP="0074416D">
      <w:pPr>
        <w:rPr>
          <w:lang w:val="en-GB" w:eastAsia="ja-JP"/>
        </w:rPr>
      </w:pPr>
    </w:p>
    <w:p w14:paraId="75F3A7D7" w14:textId="7DD7D27D" w:rsidR="006E1E78" w:rsidRDefault="006E1E78" w:rsidP="0074416D">
      <w:pPr>
        <w:rPr>
          <w:u w:val="single"/>
          <w:lang w:val="en-GB" w:eastAsia="ja-JP"/>
        </w:rPr>
      </w:pPr>
      <w:r w:rsidRPr="00A847E3">
        <w:rPr>
          <w:u w:val="single"/>
          <w:lang w:val="en-GB" w:eastAsia="ja-JP"/>
        </w:rPr>
        <w:t>Life-cycle stages</w:t>
      </w:r>
    </w:p>
    <w:p w14:paraId="007E0029" w14:textId="0A6FD531" w:rsidR="00A847E3" w:rsidRDefault="003D3CEE" w:rsidP="0074416D">
      <w:pPr>
        <w:rPr>
          <w:lang w:val="en-GB" w:eastAsia="ja-JP"/>
        </w:rPr>
      </w:pPr>
      <w:r>
        <w:rPr>
          <w:lang w:val="en-GB" w:eastAsia="ja-JP"/>
        </w:rPr>
        <w:t xml:space="preserve">RAN4#106bis agreed to study requirements for </w:t>
      </w:r>
      <w:r w:rsidR="00F80C7D">
        <w:rPr>
          <w:lang w:val="en-GB" w:eastAsia="ja-JP"/>
        </w:rPr>
        <w:t>m</w:t>
      </w:r>
      <w:r w:rsidR="00F80C7D" w:rsidRPr="00F80C7D">
        <w:rPr>
          <w:lang w:val="en-GB" w:eastAsia="ja-JP"/>
        </w:rPr>
        <w:t>odel/</w:t>
      </w:r>
      <w:r w:rsidR="009251E8">
        <w:rPr>
          <w:lang w:val="en-GB" w:eastAsia="ja-JP"/>
        </w:rPr>
        <w:t>f</w:t>
      </w:r>
      <w:r w:rsidR="00F80C7D" w:rsidRPr="00F80C7D">
        <w:rPr>
          <w:lang w:val="en-GB" w:eastAsia="ja-JP"/>
        </w:rPr>
        <w:t xml:space="preserve">unctionality </w:t>
      </w:r>
      <w:r w:rsidR="00F00836">
        <w:rPr>
          <w:lang w:val="en-GB" w:eastAsia="ja-JP"/>
        </w:rPr>
        <w:t>s</w:t>
      </w:r>
      <w:r w:rsidR="00F80C7D" w:rsidRPr="00F80C7D">
        <w:rPr>
          <w:lang w:val="en-GB" w:eastAsia="ja-JP"/>
        </w:rPr>
        <w:t>elect/switch/activate/deactivate/fallback</w:t>
      </w:r>
      <w:r w:rsidR="00F80C7D">
        <w:rPr>
          <w:lang w:val="en-GB" w:eastAsia="ja-JP"/>
        </w:rPr>
        <w:t xml:space="preserve">, model </w:t>
      </w:r>
      <w:r w:rsidR="0057225E">
        <w:rPr>
          <w:lang w:val="en-GB" w:eastAsia="ja-JP"/>
        </w:rPr>
        <w:t>monitoring, possibly data collection, and possibly model transfer, delivery, update</w:t>
      </w:r>
      <w:r w:rsidR="00F00836">
        <w:rPr>
          <w:lang w:val="en-GB" w:eastAsia="ja-JP"/>
        </w:rPr>
        <w:t>.</w:t>
      </w:r>
    </w:p>
    <w:p w14:paraId="08F1FACF" w14:textId="1A05A0D0" w:rsidR="00F00836" w:rsidRDefault="009461F6" w:rsidP="0074416D">
      <w:pPr>
        <w:rPr>
          <w:lang w:val="en-GB" w:eastAsia="ja-JP"/>
        </w:rPr>
      </w:pPr>
      <w:proofErr w:type="gramStart"/>
      <w:r>
        <w:rPr>
          <w:lang w:val="en-GB" w:eastAsia="ja-JP"/>
        </w:rPr>
        <w:t>In regard to</w:t>
      </w:r>
      <w:proofErr w:type="gramEnd"/>
      <w:r>
        <w:rPr>
          <w:lang w:val="en-GB" w:eastAsia="ja-JP"/>
        </w:rPr>
        <w:t xml:space="preserve"> data collection, </w:t>
      </w:r>
      <w:r w:rsidR="00835B2C">
        <w:rPr>
          <w:lang w:val="en-GB" w:eastAsia="ja-JP"/>
        </w:rPr>
        <w:t xml:space="preserve">it was also agreed that RAN4 requirements are not needed, except </w:t>
      </w:r>
      <w:r w:rsidR="00D95A58">
        <w:rPr>
          <w:lang w:val="en-GB" w:eastAsia="ja-JP"/>
        </w:rPr>
        <w:t>in the case of data being exchanged over standardized interfaces.</w:t>
      </w:r>
    </w:p>
    <w:p w14:paraId="7401A486" w14:textId="1F83C7AC" w:rsidR="00D95A58" w:rsidRDefault="00D95A58" w:rsidP="0074416D">
      <w:pPr>
        <w:rPr>
          <w:lang w:val="en-GB" w:eastAsia="ja-JP"/>
        </w:rPr>
      </w:pPr>
      <w:r>
        <w:rPr>
          <w:lang w:val="en-GB" w:eastAsia="ja-JP"/>
        </w:rPr>
        <w:t xml:space="preserve">For model monitoring, there </w:t>
      </w:r>
      <w:r w:rsidR="00510242">
        <w:rPr>
          <w:lang w:val="en-GB" w:eastAsia="ja-JP"/>
        </w:rPr>
        <w:t>may exist some uncertainty regarding whether responsibility lies with RAN1, RAN4 and/or even RAN5</w:t>
      </w:r>
      <w:r w:rsidR="00D47972">
        <w:rPr>
          <w:lang w:val="en-GB" w:eastAsia="ja-JP"/>
        </w:rPr>
        <w:t xml:space="preserve">. Potentially model monitoring could rely on somehow checking and demonstrating whether RAN4 requirements continue to be met after deployment. For this to work, RAN4 requirements need to be devised such that they can be monitored after deployment. The means for monitoring whether requirements are met may be part of RAN1 scope (since they could involve </w:t>
      </w:r>
      <w:proofErr w:type="spellStart"/>
      <w:r w:rsidR="00D47972">
        <w:rPr>
          <w:lang w:val="en-GB" w:eastAsia="ja-JP"/>
        </w:rPr>
        <w:t>Uu</w:t>
      </w:r>
      <w:proofErr w:type="spellEnd"/>
      <w:r w:rsidR="00D47972">
        <w:rPr>
          <w:lang w:val="en-GB" w:eastAsia="ja-JP"/>
        </w:rPr>
        <w:t xml:space="preserve"> signalling and procedures) or RAN5 scope (if they are seen as part of UE testing, for example)</w:t>
      </w:r>
      <w:r w:rsidR="00A05D64">
        <w:rPr>
          <w:lang w:val="en-GB" w:eastAsia="ja-JP"/>
        </w:rPr>
        <w:t>. The process of setting metrics might also be debatable as to whether it is within RAN4, RAN1 or split between the two.</w:t>
      </w:r>
      <w:r w:rsidR="00981551">
        <w:rPr>
          <w:lang w:val="en-GB" w:eastAsia="ja-JP"/>
        </w:rPr>
        <w:t xml:space="preserve"> Metrics may be traditional RAN4 ones, but may also include </w:t>
      </w:r>
      <w:proofErr w:type="gramStart"/>
      <w:r w:rsidR="00981551">
        <w:rPr>
          <w:lang w:val="en-GB" w:eastAsia="ja-JP"/>
        </w:rPr>
        <w:t>e.g.</w:t>
      </w:r>
      <w:proofErr w:type="gramEnd"/>
      <w:r w:rsidR="00981551">
        <w:rPr>
          <w:lang w:val="en-GB" w:eastAsia="ja-JP"/>
        </w:rPr>
        <w:t xml:space="preserve"> model generated monitoring metrics.</w:t>
      </w:r>
    </w:p>
    <w:p w14:paraId="2E36928B" w14:textId="1F3BE719" w:rsidR="00B27B88" w:rsidRDefault="00B27B88" w:rsidP="0074416D">
      <w:pPr>
        <w:rPr>
          <w:lang w:val="en-GB" w:eastAsia="ja-JP"/>
        </w:rPr>
      </w:pPr>
      <w:r>
        <w:rPr>
          <w:lang w:val="en-GB" w:eastAsia="ja-JP"/>
        </w:rPr>
        <w:t>Since the current work is a study item</w:t>
      </w:r>
      <w:r w:rsidR="00CB12F2">
        <w:rPr>
          <w:lang w:val="en-GB" w:eastAsia="ja-JP"/>
        </w:rPr>
        <w:t xml:space="preserve">, from a RAN4 perspective it would be useful to consider the feasibility and usefulness of defining RAN4 requirements that can be used as criteria for model monitoring. Since </w:t>
      </w:r>
      <w:r w:rsidR="00ED2838">
        <w:rPr>
          <w:lang w:val="en-GB" w:eastAsia="ja-JP"/>
        </w:rPr>
        <w:t>it is not possible to provide a controlled environment for models operating in the field, the requirements will need to not depend on a controlled condition (such as a specific channel model). Testability</w:t>
      </w:r>
      <w:r w:rsidR="00B32EE9">
        <w:rPr>
          <w:lang w:val="en-GB" w:eastAsia="ja-JP"/>
        </w:rPr>
        <w:t xml:space="preserve"> also needs to be considered.</w:t>
      </w:r>
    </w:p>
    <w:p w14:paraId="2FAFAE29" w14:textId="79A26FEA" w:rsidR="000D79D5" w:rsidRDefault="000D79D5" w:rsidP="000D79D5">
      <w:pPr>
        <w:pStyle w:val="Observation"/>
        <w:rPr>
          <w:lang w:val="en-GB"/>
        </w:rPr>
      </w:pPr>
      <w:bookmarkStart w:id="11" w:name="_Toc135052200"/>
      <w:r>
        <w:rPr>
          <w:lang w:val="en-GB"/>
        </w:rPr>
        <w:t>For the study, RAN4 should consider the feasibility of and how to set requirements that could be monitored as part of a model monitoring LCM stage</w:t>
      </w:r>
      <w:r w:rsidR="00970FE6">
        <w:rPr>
          <w:lang w:val="en-GB"/>
        </w:rPr>
        <w:t xml:space="preserve">. How and where the monitoring would be arranged may not be in RAN4 scope, but suitable requirements </w:t>
      </w:r>
      <w:r w:rsidR="00BA6731">
        <w:rPr>
          <w:lang w:val="en-GB"/>
        </w:rPr>
        <w:t>might be</w:t>
      </w:r>
      <w:r w:rsidR="00970FE6">
        <w:rPr>
          <w:lang w:val="en-GB"/>
        </w:rPr>
        <w:t>.</w:t>
      </w:r>
      <w:bookmarkEnd w:id="11"/>
    </w:p>
    <w:p w14:paraId="1845E1C7" w14:textId="3517FFA5" w:rsidR="009E3720" w:rsidRDefault="009E3720" w:rsidP="009E3720">
      <w:pPr>
        <w:pStyle w:val="Proposal"/>
        <w:rPr>
          <w:lang w:val="en-GB"/>
        </w:rPr>
      </w:pPr>
      <w:bookmarkStart w:id="12" w:name="_Toc135052210"/>
      <w:r>
        <w:rPr>
          <w:lang w:val="en-GB"/>
        </w:rPr>
        <w:t>RAN4 study how to define requirements that could be monitored after deployment.</w:t>
      </w:r>
      <w:bookmarkEnd w:id="12"/>
    </w:p>
    <w:p w14:paraId="79D48608" w14:textId="4026B066" w:rsidR="00B32EE9" w:rsidRDefault="00B32EE9" w:rsidP="0074416D">
      <w:pPr>
        <w:rPr>
          <w:lang w:val="en-GB" w:eastAsia="ja-JP"/>
        </w:rPr>
      </w:pPr>
      <w:r>
        <w:rPr>
          <w:lang w:val="en-GB" w:eastAsia="ja-JP"/>
        </w:rPr>
        <w:lastRenderedPageBreak/>
        <w:t>Potentially, one way to define requirements could be to base the requirement on an assumption of rapidly varied conditions, as described in the generalization section (</w:t>
      </w:r>
      <w:proofErr w:type="gramStart"/>
      <w:r>
        <w:rPr>
          <w:lang w:val="en-GB" w:eastAsia="ja-JP"/>
        </w:rPr>
        <w:t>e.g.</w:t>
      </w:r>
      <w:proofErr w:type="gramEnd"/>
      <w:r>
        <w:rPr>
          <w:lang w:val="en-GB" w:eastAsia="ja-JP"/>
        </w:rPr>
        <w:t xml:space="preserve"> constantly varied delay spread, channel characteristics etc.). It may then be possible to compare simulated average performance in all conditions with long term average performance in deployment. However, further study is needed as to whether this would really work</w:t>
      </w:r>
      <w:r w:rsidR="001271E0">
        <w:rPr>
          <w:lang w:val="en-GB" w:eastAsia="ja-JP"/>
        </w:rPr>
        <w:t xml:space="preserve"> (e.g., whether the </w:t>
      </w:r>
      <w:r w:rsidR="00B85158">
        <w:rPr>
          <w:lang w:val="en-GB" w:eastAsia="ja-JP"/>
        </w:rPr>
        <w:t>long-term</w:t>
      </w:r>
      <w:r w:rsidR="001271E0">
        <w:rPr>
          <w:lang w:val="en-GB" w:eastAsia="ja-JP"/>
        </w:rPr>
        <w:t xml:space="preserve"> average would really correspond to all variations captured in the simulation)</w:t>
      </w:r>
      <w:r>
        <w:rPr>
          <w:lang w:val="en-GB" w:eastAsia="ja-JP"/>
        </w:rPr>
        <w:t>, and whether there are better alternatives, since su</w:t>
      </w:r>
      <w:r w:rsidR="00FA53CA">
        <w:rPr>
          <w:lang w:val="en-GB" w:eastAsia="ja-JP"/>
        </w:rPr>
        <w:t>c</w:t>
      </w:r>
      <w:r>
        <w:rPr>
          <w:lang w:val="en-GB" w:eastAsia="ja-JP"/>
        </w:rPr>
        <w:t>h an approach would only capture long term average performance, not</w:t>
      </w:r>
      <w:r w:rsidR="00FA53CA">
        <w:rPr>
          <w:lang w:val="en-GB" w:eastAsia="ja-JP"/>
        </w:rPr>
        <w:t xml:space="preserve"> performance at a specific time in a specific environment.</w:t>
      </w:r>
    </w:p>
    <w:p w14:paraId="4AE314A3" w14:textId="595D7BD4" w:rsidR="00FA53CA" w:rsidRDefault="007D6C2E" w:rsidP="0074416D">
      <w:pPr>
        <w:rPr>
          <w:lang w:val="en-GB" w:eastAsia="ja-JP"/>
        </w:rPr>
      </w:pPr>
      <w:r>
        <w:rPr>
          <w:lang w:val="en-GB" w:eastAsia="ja-JP"/>
        </w:rPr>
        <w:t xml:space="preserve">For model update, the issue is to demonstrate that the updated model </w:t>
      </w:r>
      <w:r w:rsidR="007B2240">
        <w:rPr>
          <w:lang w:val="en-GB" w:eastAsia="ja-JP"/>
        </w:rPr>
        <w:t xml:space="preserve">remains compliant to 3GPP requirements. One way to do this could be to test the model update in </w:t>
      </w:r>
      <w:r w:rsidR="00E27712">
        <w:rPr>
          <w:lang w:val="en-GB" w:eastAsia="ja-JP"/>
        </w:rPr>
        <w:t>lab conditions before deployment. However,</w:t>
      </w:r>
      <w:r w:rsidR="001B27CA">
        <w:rPr>
          <w:lang w:val="en-GB" w:eastAsia="ja-JP"/>
        </w:rPr>
        <w:t xml:space="preserve"> if the actual performance of the model depends on the physical model after “lowering” to the target hardware then such verification might need to be done specifically for each UE or </w:t>
      </w:r>
      <w:proofErr w:type="spellStart"/>
      <w:r w:rsidR="001B27CA">
        <w:rPr>
          <w:lang w:val="en-GB" w:eastAsia="ja-JP"/>
        </w:rPr>
        <w:t>gNB</w:t>
      </w:r>
      <w:proofErr w:type="spellEnd"/>
      <w:r w:rsidR="001B27CA">
        <w:rPr>
          <w:lang w:val="en-GB" w:eastAsia="ja-JP"/>
        </w:rPr>
        <w:t xml:space="preserve"> hardware </w:t>
      </w:r>
      <w:r w:rsidR="008F1D59">
        <w:rPr>
          <w:lang w:val="en-GB" w:eastAsia="ja-JP"/>
        </w:rPr>
        <w:t>implementation.</w:t>
      </w:r>
    </w:p>
    <w:p w14:paraId="1E59FED8" w14:textId="5A7D4374" w:rsidR="00D16DC5" w:rsidRDefault="00D16DC5" w:rsidP="00D16DC5">
      <w:pPr>
        <w:pStyle w:val="Observation"/>
        <w:rPr>
          <w:lang w:val="en-GB"/>
        </w:rPr>
      </w:pPr>
      <w:bookmarkStart w:id="13" w:name="_Toc135052201"/>
      <w:r>
        <w:rPr>
          <w:lang w:val="en-GB"/>
        </w:rPr>
        <w:t xml:space="preserve">One approach to model update could be verification of an update in lab conditions before it is downloaded. RAN4 should consider whether hardware specific testing </w:t>
      </w:r>
      <w:r w:rsidR="002F37A2">
        <w:rPr>
          <w:lang w:val="en-GB"/>
        </w:rPr>
        <w:t>of compiled models would be needed.</w:t>
      </w:r>
      <w:bookmarkEnd w:id="13"/>
    </w:p>
    <w:p w14:paraId="38EA9468" w14:textId="0A9E6D4E" w:rsidR="009E3720" w:rsidRDefault="009E3720" w:rsidP="009E3720">
      <w:pPr>
        <w:pStyle w:val="Proposal"/>
        <w:rPr>
          <w:lang w:val="en-GB"/>
        </w:rPr>
      </w:pPr>
      <w:bookmarkStart w:id="14" w:name="_Toc135052211"/>
      <w:r>
        <w:rPr>
          <w:lang w:val="en-GB"/>
        </w:rPr>
        <w:t>RAN4 study whether lab-testing of a model prior to an update (possibly on target hardware) is feasible to ensure 3GPP compliance.</w:t>
      </w:r>
      <w:bookmarkEnd w:id="14"/>
    </w:p>
    <w:p w14:paraId="11A34757" w14:textId="21992093" w:rsidR="008F1D59" w:rsidRDefault="008F1D59" w:rsidP="0074416D">
      <w:pPr>
        <w:rPr>
          <w:lang w:val="en-GB" w:eastAsia="ja-JP"/>
        </w:rPr>
      </w:pPr>
      <w:r>
        <w:rPr>
          <w:lang w:val="en-GB" w:eastAsia="ja-JP"/>
        </w:rPr>
        <w:t xml:space="preserve">An alternative would be to not specifically develop requirements and tests for model update, but to assume that model monitoring </w:t>
      </w:r>
      <w:r w:rsidR="009548B9">
        <w:rPr>
          <w:lang w:val="en-GB" w:eastAsia="ja-JP"/>
        </w:rPr>
        <w:t>would capture non-compliant behaviour. A question would be how long would be needed for model monitoring to detect non-compliance.</w:t>
      </w:r>
    </w:p>
    <w:p w14:paraId="76B4CDDC" w14:textId="15C3FCFF" w:rsidR="002F37A2" w:rsidRDefault="002F37A2" w:rsidP="002F37A2">
      <w:pPr>
        <w:pStyle w:val="Observation"/>
        <w:rPr>
          <w:lang w:val="en-GB"/>
        </w:rPr>
      </w:pPr>
      <w:bookmarkStart w:id="15" w:name="_Toc135052202"/>
      <w:r>
        <w:rPr>
          <w:lang w:val="en-GB"/>
        </w:rPr>
        <w:t>Possibly model monitoring could be used to detect non-compliant updates.</w:t>
      </w:r>
      <w:bookmarkEnd w:id="15"/>
    </w:p>
    <w:p w14:paraId="330F184B" w14:textId="44D09A8F" w:rsidR="009E3720" w:rsidRDefault="009E3720" w:rsidP="009E3720">
      <w:pPr>
        <w:pStyle w:val="Proposal"/>
        <w:rPr>
          <w:lang w:val="en-GB"/>
        </w:rPr>
      </w:pPr>
      <w:bookmarkStart w:id="16" w:name="_Toc135052212"/>
      <w:r>
        <w:rPr>
          <w:lang w:val="en-GB"/>
        </w:rPr>
        <w:t>RAN4 to consider whether model monitoring can be used to detect non-compliant model updates.</w:t>
      </w:r>
      <w:bookmarkEnd w:id="16"/>
    </w:p>
    <w:p w14:paraId="6DA3CB80" w14:textId="7A875382" w:rsidR="009548B9" w:rsidRDefault="00421565" w:rsidP="0074416D">
      <w:pPr>
        <w:rPr>
          <w:lang w:val="en-GB" w:eastAsia="ja-JP"/>
        </w:rPr>
      </w:pPr>
      <w:r>
        <w:rPr>
          <w:lang w:val="en-GB" w:eastAsia="ja-JP"/>
        </w:rPr>
        <w:t>For model switching, selection, activation etc., two questions arise. The first is whether there is an assumption that UEs can autonomously switch models</w:t>
      </w:r>
      <w:r w:rsidR="007418E4">
        <w:rPr>
          <w:lang w:val="en-GB" w:eastAsia="ja-JP"/>
        </w:rPr>
        <w:t xml:space="preserve">, dependent on the conditions. If this is the case, then requirements and testing are needed that ensure that the UE manages switching in such a manner that it uses the right model and so </w:t>
      </w:r>
      <w:proofErr w:type="gramStart"/>
      <w:r w:rsidR="007418E4">
        <w:rPr>
          <w:lang w:val="en-GB" w:eastAsia="ja-JP"/>
        </w:rPr>
        <w:t>remains compliant to requirements at all times</w:t>
      </w:r>
      <w:proofErr w:type="gramEnd"/>
      <w:r w:rsidR="007418E4">
        <w:rPr>
          <w:lang w:val="en-GB" w:eastAsia="ja-JP"/>
        </w:rPr>
        <w:t xml:space="preserve">. This is related to generalization testing. If the criteria for model switching are transparent, then careful consideration is needed on how to design requirements and tests that </w:t>
      </w:r>
      <w:proofErr w:type="gramStart"/>
      <w:r w:rsidR="007418E4">
        <w:rPr>
          <w:lang w:val="en-GB" w:eastAsia="ja-JP"/>
        </w:rPr>
        <w:t xml:space="preserve">are </w:t>
      </w:r>
      <w:r w:rsidR="0084225A">
        <w:rPr>
          <w:lang w:val="en-GB" w:eastAsia="ja-JP"/>
        </w:rPr>
        <w:t>able to</w:t>
      </w:r>
      <w:proofErr w:type="gramEnd"/>
      <w:r w:rsidR="0084225A">
        <w:rPr>
          <w:lang w:val="en-GB" w:eastAsia="ja-JP"/>
        </w:rPr>
        <w:t xml:space="preserve"> capture model management behaviour.</w:t>
      </w:r>
      <w:r w:rsidR="00081ABA">
        <w:rPr>
          <w:lang w:val="en-GB" w:eastAsia="ja-JP"/>
        </w:rPr>
        <w:t xml:space="preserve"> A further possibility is that the network controls model switching, but based on indications from the UE, in which case requirements may be needed to ensure consistency in the UE information,</w:t>
      </w:r>
    </w:p>
    <w:p w14:paraId="6415AD87" w14:textId="37C5A61D" w:rsidR="008B4681" w:rsidRDefault="002A45F7" w:rsidP="002A38B3">
      <w:pPr>
        <w:pStyle w:val="Observation"/>
        <w:rPr>
          <w:lang w:val="en-GB"/>
        </w:rPr>
      </w:pPr>
      <w:bookmarkStart w:id="17" w:name="_Toc135052203"/>
      <w:r>
        <w:rPr>
          <w:lang w:val="en-GB"/>
        </w:rPr>
        <w:t>If UEs can switch models (for the same functionality) autonomously, then RAN4 requirements and testing may need to ensure that the switching is implemented such that the right model is used and RAN4 requirements met in all scenarios.</w:t>
      </w:r>
      <w:bookmarkEnd w:id="17"/>
    </w:p>
    <w:p w14:paraId="015BBEB6" w14:textId="4964EC8D" w:rsidR="008C68CD" w:rsidRDefault="008C68CD" w:rsidP="002A38B3">
      <w:pPr>
        <w:pStyle w:val="Observation"/>
        <w:rPr>
          <w:lang w:val="en-GB"/>
        </w:rPr>
      </w:pPr>
      <w:bookmarkStart w:id="18" w:name="_Toc135052204"/>
      <w:r>
        <w:rPr>
          <w:lang w:val="en-GB"/>
        </w:rPr>
        <w:t xml:space="preserve">If switching is based on UE indications, then </w:t>
      </w:r>
      <w:r w:rsidR="00431024">
        <w:rPr>
          <w:lang w:val="en-GB"/>
        </w:rPr>
        <w:t>RAN4 requirements may be needed to ensure consistency in the UE indications.</w:t>
      </w:r>
      <w:bookmarkEnd w:id="18"/>
    </w:p>
    <w:p w14:paraId="02D0E3D2" w14:textId="378C5FC8" w:rsidR="00FC2E56" w:rsidRDefault="00FC2E56" w:rsidP="00FC2E56">
      <w:pPr>
        <w:pStyle w:val="Proposal"/>
        <w:rPr>
          <w:lang w:val="en-GB"/>
        </w:rPr>
      </w:pPr>
      <w:bookmarkStart w:id="19" w:name="_Toc135052213"/>
      <w:r>
        <w:rPr>
          <w:lang w:val="en-GB"/>
        </w:rPr>
        <w:t>RAN4 to liaise with RAN1 on model switching and study how to define requirements to ensure that compliance is maintained in all scenarios considering also switching.</w:t>
      </w:r>
      <w:bookmarkEnd w:id="19"/>
    </w:p>
    <w:p w14:paraId="26C898F7" w14:textId="6FA7045E" w:rsidR="00F00836" w:rsidRDefault="0084225A" w:rsidP="0074416D">
      <w:pPr>
        <w:rPr>
          <w:lang w:val="en-GB" w:eastAsia="ja-JP"/>
        </w:rPr>
      </w:pPr>
      <w:r>
        <w:rPr>
          <w:lang w:val="en-GB" w:eastAsia="ja-JP"/>
        </w:rPr>
        <w:t xml:space="preserve">Another aspect of model switching, selection, activation etc. arises if there is a need for </w:t>
      </w:r>
      <w:r w:rsidR="00311BCB">
        <w:rPr>
          <w:lang w:val="en-GB" w:eastAsia="ja-JP"/>
        </w:rPr>
        <w:t xml:space="preserve">gaps in UE operation or guaranteed activation times. Although the circumstances and signalling for such operations needs discussing, managing gaps and activation times is a </w:t>
      </w:r>
      <w:r w:rsidR="003F5496">
        <w:rPr>
          <w:lang w:val="en-GB" w:eastAsia="ja-JP"/>
        </w:rPr>
        <w:t>well-developed</w:t>
      </w:r>
      <w:r w:rsidR="00311BCB">
        <w:rPr>
          <w:lang w:val="en-GB" w:eastAsia="ja-JP"/>
        </w:rPr>
        <w:t xml:space="preserve"> aspect of RRM and RF</w:t>
      </w:r>
      <w:r w:rsidR="00C050CB">
        <w:rPr>
          <w:lang w:val="en-GB" w:eastAsia="ja-JP"/>
        </w:rPr>
        <w:t xml:space="preserve"> requirements.</w:t>
      </w:r>
    </w:p>
    <w:p w14:paraId="0D21F8F3" w14:textId="1405B511" w:rsidR="002A45F7" w:rsidRDefault="002A45F7" w:rsidP="002A45F7">
      <w:pPr>
        <w:pStyle w:val="Observation"/>
        <w:rPr>
          <w:lang w:val="en-GB"/>
        </w:rPr>
      </w:pPr>
      <w:bookmarkStart w:id="20" w:name="_Toc135052205"/>
      <w:r>
        <w:rPr>
          <w:lang w:val="en-GB"/>
        </w:rPr>
        <w:t xml:space="preserve">Requirements on interruption time, activation time etc. may be needed for </w:t>
      </w:r>
      <w:r w:rsidR="001C3604">
        <w:rPr>
          <w:lang w:val="en-GB"/>
        </w:rPr>
        <w:t>model switching.</w:t>
      </w:r>
      <w:bookmarkEnd w:id="20"/>
    </w:p>
    <w:p w14:paraId="3EA5E3AE" w14:textId="77777777" w:rsidR="00C050CB" w:rsidRPr="00A847E3" w:rsidRDefault="00C050CB" w:rsidP="0074416D">
      <w:pPr>
        <w:rPr>
          <w:lang w:val="en-GB" w:eastAsia="ja-JP"/>
        </w:rPr>
      </w:pPr>
    </w:p>
    <w:p w14:paraId="7EE25EA8" w14:textId="7FD4B937" w:rsidR="006E1E78" w:rsidRPr="00850E9B" w:rsidRDefault="006E1E78" w:rsidP="0074416D">
      <w:pPr>
        <w:rPr>
          <w:u w:val="single"/>
          <w:lang w:val="en-GB" w:eastAsia="ja-JP"/>
        </w:rPr>
      </w:pPr>
      <w:proofErr w:type="gramStart"/>
      <w:r w:rsidRPr="00850E9B">
        <w:rPr>
          <w:u w:val="single"/>
          <w:lang w:val="en-GB" w:eastAsia="ja-JP"/>
        </w:rPr>
        <w:t>Two sided</w:t>
      </w:r>
      <w:proofErr w:type="gramEnd"/>
      <w:r w:rsidRPr="00850E9B">
        <w:rPr>
          <w:u w:val="single"/>
          <w:lang w:val="en-GB" w:eastAsia="ja-JP"/>
        </w:rPr>
        <w:t xml:space="preserve"> model considerations</w:t>
      </w:r>
    </w:p>
    <w:p w14:paraId="745E8A83" w14:textId="77405C77" w:rsidR="00C050CB" w:rsidRDefault="0026702A" w:rsidP="0074416D">
      <w:pPr>
        <w:rPr>
          <w:lang w:val="en-GB" w:eastAsia="ja-JP"/>
        </w:rPr>
      </w:pPr>
      <w:r>
        <w:rPr>
          <w:lang w:val="en-GB" w:eastAsia="ja-JP"/>
        </w:rPr>
        <w:t>During RAN4#106bis, an extensive WF was agreed listing possibilities for 2-sided model testing.</w:t>
      </w:r>
      <w:r w:rsidR="00EC4710">
        <w:rPr>
          <w:lang w:val="en-GB" w:eastAsia="ja-JP"/>
        </w:rPr>
        <w:t xml:space="preserve"> The WF assumed the use of a “reference decoder” or “test decoder” </w:t>
      </w:r>
      <w:r w:rsidR="002C1EE3">
        <w:rPr>
          <w:lang w:val="en-GB" w:eastAsia="ja-JP"/>
        </w:rPr>
        <w:t>on one side to facilitate testing of the other side. Different options were captured pertaining to how the reference decoder might be provided.</w:t>
      </w:r>
      <w:r w:rsidR="000F7B2D">
        <w:rPr>
          <w:lang w:val="en-GB" w:eastAsia="ja-JP"/>
        </w:rPr>
        <w:t xml:space="preserve"> Design/testing of the encoder and decoder were mentioned in the WF.</w:t>
      </w:r>
    </w:p>
    <w:p w14:paraId="508026CC" w14:textId="41F56299" w:rsidR="000F7B2D" w:rsidRDefault="000F7B2D" w:rsidP="0074416D">
      <w:pPr>
        <w:rPr>
          <w:lang w:val="en-GB" w:eastAsia="ja-JP"/>
        </w:rPr>
      </w:pPr>
      <w:r>
        <w:rPr>
          <w:lang w:val="en-GB" w:eastAsia="ja-JP"/>
        </w:rPr>
        <w:lastRenderedPageBreak/>
        <w:t xml:space="preserve">It is important to disentangle the </w:t>
      </w:r>
      <w:r w:rsidR="004B291E">
        <w:rPr>
          <w:lang w:val="en-GB" w:eastAsia="ja-JP"/>
        </w:rPr>
        <w:t xml:space="preserve">interoperability and training considerations for two sided models from RAN4 requirements and testing. </w:t>
      </w:r>
      <w:r w:rsidR="0087210D">
        <w:rPr>
          <w:lang w:val="en-GB" w:eastAsia="ja-JP"/>
        </w:rPr>
        <w:t>Considering interoperability and how training may be achieved for 2-sided models is within the RAN1 domain</w:t>
      </w:r>
      <w:r w:rsidR="004B79DD">
        <w:rPr>
          <w:lang w:val="en-GB" w:eastAsia="ja-JP"/>
        </w:rPr>
        <w:t>, and RAN4 needs to take care n</w:t>
      </w:r>
      <w:r w:rsidR="00834086">
        <w:rPr>
          <w:lang w:val="en-GB" w:eastAsia="ja-JP"/>
        </w:rPr>
        <w:t xml:space="preserve">ot to </w:t>
      </w:r>
      <w:r w:rsidR="002C2DE5">
        <w:rPr>
          <w:lang w:val="en-GB" w:eastAsia="ja-JP"/>
        </w:rPr>
        <w:t>discuss the same issues that are handled in RAN1.</w:t>
      </w:r>
    </w:p>
    <w:p w14:paraId="126A966C" w14:textId="78B3DA80" w:rsidR="001C3604" w:rsidRDefault="001C3604" w:rsidP="001C3604">
      <w:pPr>
        <w:pStyle w:val="Observation"/>
        <w:rPr>
          <w:lang w:val="en-GB"/>
        </w:rPr>
      </w:pPr>
      <w:bookmarkStart w:id="21" w:name="_Toc135052206"/>
      <w:r>
        <w:rPr>
          <w:lang w:val="en-GB"/>
        </w:rPr>
        <w:t>There is a need to disentangle considerations on 2-sided model interoperability and training from testing.</w:t>
      </w:r>
      <w:bookmarkEnd w:id="21"/>
    </w:p>
    <w:p w14:paraId="555178EF" w14:textId="373C19AA" w:rsidR="002C2DE5" w:rsidRDefault="002C2DE5" w:rsidP="0074416D">
      <w:pPr>
        <w:rPr>
          <w:lang w:val="en-GB" w:eastAsia="ja-JP"/>
        </w:rPr>
      </w:pPr>
      <w:r>
        <w:rPr>
          <w:lang w:val="en-GB" w:eastAsia="ja-JP"/>
        </w:rPr>
        <w:t xml:space="preserve">A potential method to disentangle the RAN4 and RAN1 issues could be to </w:t>
      </w:r>
      <w:proofErr w:type="gramStart"/>
      <w:r>
        <w:rPr>
          <w:lang w:val="en-GB" w:eastAsia="ja-JP"/>
        </w:rPr>
        <w:t>make the assumption</w:t>
      </w:r>
      <w:proofErr w:type="gramEnd"/>
      <w:r>
        <w:rPr>
          <w:lang w:val="en-GB" w:eastAsia="ja-JP"/>
        </w:rPr>
        <w:t xml:space="preserve"> that </w:t>
      </w:r>
      <w:r w:rsidR="00733156">
        <w:rPr>
          <w:lang w:val="en-GB" w:eastAsia="ja-JP"/>
        </w:rPr>
        <w:t xml:space="preserve">some kind of reference model is provided for </w:t>
      </w:r>
      <w:r w:rsidR="00BB1A3F">
        <w:rPr>
          <w:lang w:val="en-GB" w:eastAsia="ja-JP"/>
        </w:rPr>
        <w:t>testing but</w:t>
      </w:r>
      <w:r w:rsidR="00733156">
        <w:rPr>
          <w:lang w:val="en-GB" w:eastAsia="ja-JP"/>
        </w:rPr>
        <w:t xml:space="preserve"> leave discussion on how the reference model is provided and from whom to RAN1.</w:t>
      </w:r>
      <w:r w:rsidR="00C03DC2">
        <w:rPr>
          <w:lang w:val="en-GB" w:eastAsia="ja-JP"/>
        </w:rPr>
        <w:t xml:space="preserve"> RAN4 could then discuss requirement and test methods and feasibility. Some issues to consider in RAN4 could be:</w:t>
      </w:r>
    </w:p>
    <w:p w14:paraId="7B7C82CB" w14:textId="6AAE4024" w:rsidR="00C03DC2" w:rsidRPr="000D4DF1" w:rsidRDefault="00C03DC2" w:rsidP="00C03DC2">
      <w:pPr>
        <w:pStyle w:val="ListParagraph"/>
        <w:numPr>
          <w:ilvl w:val="0"/>
          <w:numId w:val="23"/>
        </w:numPr>
        <w:rPr>
          <w:rFonts w:ascii="Arial" w:hAnsi="Arial" w:cs="Arial"/>
          <w:sz w:val="20"/>
          <w:szCs w:val="20"/>
          <w:lang w:val="en-GB" w:eastAsia="ja-JP"/>
        </w:rPr>
      </w:pPr>
      <w:r w:rsidRPr="000D4DF1">
        <w:rPr>
          <w:rFonts w:ascii="Arial" w:hAnsi="Arial" w:cs="Arial"/>
          <w:sz w:val="20"/>
          <w:szCs w:val="20"/>
          <w:lang w:val="en-GB" w:eastAsia="ja-JP"/>
        </w:rPr>
        <w:t>If the reference model is not compiled, then how does compilation to specific hardware impact the testing feasibility</w:t>
      </w:r>
    </w:p>
    <w:p w14:paraId="002FF3F5" w14:textId="1CC271C6" w:rsidR="000C3B17" w:rsidRPr="000C3B17" w:rsidRDefault="00C03DC2" w:rsidP="000C3B17">
      <w:pPr>
        <w:pStyle w:val="ListParagraph"/>
        <w:numPr>
          <w:ilvl w:val="0"/>
          <w:numId w:val="23"/>
        </w:numPr>
        <w:rPr>
          <w:lang w:val="en-GB" w:eastAsia="ja-JP"/>
        </w:rPr>
      </w:pPr>
      <w:r w:rsidRPr="000C3B17">
        <w:rPr>
          <w:rFonts w:ascii="Arial" w:hAnsi="Arial" w:cs="Arial"/>
          <w:sz w:val="20"/>
          <w:szCs w:val="20"/>
          <w:lang w:val="en-GB" w:eastAsia="ja-JP"/>
        </w:rPr>
        <w:t xml:space="preserve">If the performance of the two sided model should be verified in the field, how would this be </w:t>
      </w:r>
      <w:proofErr w:type="gramStart"/>
      <w:r w:rsidRPr="000C3B17">
        <w:rPr>
          <w:rFonts w:ascii="Arial" w:hAnsi="Arial" w:cs="Arial"/>
          <w:sz w:val="20"/>
          <w:szCs w:val="20"/>
          <w:lang w:val="en-GB" w:eastAsia="ja-JP"/>
        </w:rPr>
        <w:t>achieved ?</w:t>
      </w:r>
      <w:proofErr w:type="gramEnd"/>
      <w:r w:rsidRPr="000C3B17">
        <w:rPr>
          <w:rFonts w:ascii="Arial" w:hAnsi="Arial" w:cs="Arial"/>
          <w:sz w:val="20"/>
          <w:szCs w:val="20"/>
          <w:lang w:val="en-GB" w:eastAsia="ja-JP"/>
        </w:rPr>
        <w:t xml:space="preserve"> Would the reference model still be needed on the other </w:t>
      </w:r>
      <w:proofErr w:type="gramStart"/>
      <w:r w:rsidRPr="000C3B17">
        <w:rPr>
          <w:rFonts w:ascii="Arial" w:hAnsi="Arial" w:cs="Arial"/>
          <w:sz w:val="20"/>
          <w:szCs w:val="20"/>
          <w:lang w:val="en-GB" w:eastAsia="ja-JP"/>
        </w:rPr>
        <w:t xml:space="preserve">side </w:t>
      </w:r>
      <w:r w:rsidR="000C3B17" w:rsidRPr="000C3B17">
        <w:rPr>
          <w:rFonts w:ascii="Arial" w:hAnsi="Arial" w:cs="Arial"/>
          <w:sz w:val="20"/>
          <w:szCs w:val="20"/>
          <w:lang w:val="en-GB" w:eastAsia="ja-JP"/>
        </w:rPr>
        <w:t>?</w:t>
      </w:r>
      <w:proofErr w:type="gramEnd"/>
      <w:r w:rsidR="008A4929">
        <w:rPr>
          <w:rFonts w:ascii="Arial" w:hAnsi="Arial" w:cs="Arial"/>
          <w:sz w:val="20"/>
          <w:szCs w:val="20"/>
          <w:lang w:val="en-GB" w:eastAsia="ja-JP"/>
        </w:rPr>
        <w:t xml:space="preserve"> Would differences in </w:t>
      </w:r>
      <w:proofErr w:type="spellStart"/>
      <w:r w:rsidR="008A4929">
        <w:rPr>
          <w:rFonts w:ascii="Arial" w:hAnsi="Arial" w:cs="Arial"/>
          <w:sz w:val="20"/>
          <w:szCs w:val="20"/>
          <w:lang w:val="en-GB" w:eastAsia="ja-JP"/>
        </w:rPr>
        <w:t>gNB</w:t>
      </w:r>
      <w:proofErr w:type="spellEnd"/>
      <w:r w:rsidR="008A4929">
        <w:rPr>
          <w:rFonts w:ascii="Arial" w:hAnsi="Arial" w:cs="Arial"/>
          <w:sz w:val="20"/>
          <w:szCs w:val="20"/>
          <w:lang w:val="en-GB" w:eastAsia="ja-JP"/>
        </w:rPr>
        <w:t xml:space="preserve"> hardware implementation lead to variations in the reference model behaviour that would impact monitoring in such cases ?</w:t>
      </w:r>
    </w:p>
    <w:p w14:paraId="3A33C23B" w14:textId="77777777" w:rsidR="00292813" w:rsidRDefault="00367257" w:rsidP="000C3B17">
      <w:pPr>
        <w:pStyle w:val="ListParagraph"/>
        <w:numPr>
          <w:ilvl w:val="0"/>
          <w:numId w:val="23"/>
        </w:numPr>
        <w:rPr>
          <w:rFonts w:ascii="Arial" w:hAnsi="Arial" w:cs="Arial"/>
          <w:sz w:val="20"/>
          <w:szCs w:val="20"/>
          <w:lang w:val="en-GB"/>
        </w:rPr>
      </w:pPr>
      <w:r w:rsidRPr="00C44CBE">
        <w:rPr>
          <w:rFonts w:ascii="Arial" w:hAnsi="Arial" w:cs="Arial"/>
          <w:sz w:val="20"/>
          <w:szCs w:val="20"/>
          <w:lang w:val="en-GB" w:eastAsia="ja-JP"/>
        </w:rPr>
        <w:t xml:space="preserve">Suppose a particular test model would fail with the reference model, but would perform very well in the field with a vendor specific model on the other </w:t>
      </w:r>
      <w:proofErr w:type="gramStart"/>
      <w:r w:rsidRPr="00C44CBE">
        <w:rPr>
          <w:rFonts w:ascii="Arial" w:hAnsi="Arial" w:cs="Arial"/>
          <w:sz w:val="20"/>
          <w:szCs w:val="20"/>
          <w:lang w:val="en-GB" w:eastAsia="ja-JP"/>
        </w:rPr>
        <w:t>side ?</w:t>
      </w:r>
      <w:proofErr w:type="gramEnd"/>
      <w:r w:rsidRPr="00C44CBE">
        <w:rPr>
          <w:rFonts w:ascii="Arial" w:hAnsi="Arial" w:cs="Arial"/>
          <w:sz w:val="20"/>
          <w:szCs w:val="20"/>
          <w:lang w:val="en-GB" w:eastAsia="ja-JP"/>
        </w:rPr>
        <w:t xml:space="preserve"> Is that still a failure to comply with 3GPP</w:t>
      </w:r>
      <w:r w:rsidR="00292813">
        <w:rPr>
          <w:rFonts w:ascii="Arial" w:hAnsi="Arial" w:cs="Arial"/>
          <w:sz w:val="20"/>
          <w:szCs w:val="20"/>
          <w:lang w:val="en-GB" w:eastAsia="ja-JP"/>
        </w:rPr>
        <w:t>?</w:t>
      </w:r>
      <w:r w:rsidRPr="00C44CBE">
        <w:rPr>
          <w:rFonts w:ascii="Arial" w:hAnsi="Arial" w:cs="Arial"/>
          <w:sz w:val="20"/>
          <w:szCs w:val="20"/>
          <w:lang w:val="en-GB" w:eastAsia="ja-JP"/>
        </w:rPr>
        <w:t xml:space="preserve"> </w:t>
      </w:r>
    </w:p>
    <w:p w14:paraId="3FEDC7A1" w14:textId="5FF0F6AA" w:rsidR="001C3604" w:rsidRPr="00C44CBE" w:rsidRDefault="00C8086F" w:rsidP="000C3B17">
      <w:pPr>
        <w:pStyle w:val="ListParagraph"/>
        <w:numPr>
          <w:ilvl w:val="0"/>
          <w:numId w:val="23"/>
        </w:numPr>
        <w:rPr>
          <w:rFonts w:ascii="Arial" w:hAnsi="Arial" w:cs="Arial"/>
          <w:sz w:val="20"/>
          <w:szCs w:val="20"/>
          <w:lang w:val="en-GB"/>
        </w:rPr>
      </w:pPr>
      <w:r w:rsidRPr="00C44CBE">
        <w:rPr>
          <w:rFonts w:ascii="Arial" w:hAnsi="Arial" w:cs="Arial"/>
          <w:sz w:val="20"/>
          <w:szCs w:val="20"/>
          <w:lang w:val="en-GB"/>
        </w:rPr>
        <w:t xml:space="preserve">When considering 2-sided models, </w:t>
      </w:r>
      <w:r w:rsidR="001C3604" w:rsidRPr="00C44CBE">
        <w:rPr>
          <w:rFonts w:ascii="Arial" w:hAnsi="Arial" w:cs="Arial"/>
          <w:sz w:val="20"/>
          <w:szCs w:val="20"/>
          <w:lang w:val="en-GB"/>
        </w:rPr>
        <w:t xml:space="preserve">RAN4 </w:t>
      </w:r>
      <w:r w:rsidR="003114EE" w:rsidRPr="00C44CBE">
        <w:rPr>
          <w:rFonts w:ascii="Arial" w:hAnsi="Arial" w:cs="Arial"/>
          <w:sz w:val="20"/>
          <w:szCs w:val="20"/>
          <w:lang w:val="en-GB"/>
        </w:rPr>
        <w:t xml:space="preserve">discuss whether it is feasible to discuss how to use a reference model/test model/test API whilst setting aside the discussion on </w:t>
      </w:r>
      <w:r w:rsidRPr="00C44CBE">
        <w:rPr>
          <w:rFonts w:ascii="Arial" w:hAnsi="Arial" w:cs="Arial"/>
          <w:sz w:val="20"/>
          <w:szCs w:val="20"/>
          <w:lang w:val="en-GB"/>
        </w:rPr>
        <w:t>how and where the model is obtained.</w:t>
      </w:r>
    </w:p>
    <w:p w14:paraId="40254B1F" w14:textId="77777777" w:rsidR="00C050CB" w:rsidRDefault="00C050CB" w:rsidP="0074416D">
      <w:pPr>
        <w:rPr>
          <w:lang w:val="en-GB" w:eastAsia="ja-JP"/>
        </w:rPr>
      </w:pPr>
    </w:p>
    <w:p w14:paraId="33E95B8F" w14:textId="0AFB1E59" w:rsidR="005627EB" w:rsidRDefault="00BE6289" w:rsidP="0074416D">
      <w:pPr>
        <w:rPr>
          <w:u w:val="single"/>
          <w:lang w:val="en-GB" w:eastAsia="ja-JP"/>
        </w:rPr>
      </w:pPr>
      <w:r w:rsidRPr="002D571C">
        <w:rPr>
          <w:u w:val="single"/>
          <w:lang w:val="en-GB" w:eastAsia="ja-JP"/>
        </w:rPr>
        <w:t>Physical models and test models</w:t>
      </w:r>
    </w:p>
    <w:p w14:paraId="41638B8B" w14:textId="451F8B9B" w:rsidR="002D571C" w:rsidRDefault="00AA7A65" w:rsidP="0074416D">
      <w:pPr>
        <w:rPr>
          <w:lang w:val="en-GB" w:eastAsia="ja-JP"/>
        </w:rPr>
      </w:pPr>
      <w:r>
        <w:rPr>
          <w:lang w:val="en-GB" w:eastAsia="ja-JP"/>
        </w:rPr>
        <w:t>The concept of a “reference model” and “test model” was discussed briefly in the last RAN4 meeting and the difference</w:t>
      </w:r>
      <w:r w:rsidR="00560441">
        <w:rPr>
          <w:lang w:val="en-GB" w:eastAsia="ja-JP"/>
        </w:rPr>
        <w:t xml:space="preserve"> clarified to be that a reference model is a model in a general format that can be transferred onto different platforms, whereas a test model is a model that is compiled to a platform.</w:t>
      </w:r>
    </w:p>
    <w:p w14:paraId="1646D8EB" w14:textId="43406E72" w:rsidR="00560441" w:rsidRDefault="00560441" w:rsidP="0074416D">
      <w:pPr>
        <w:rPr>
          <w:lang w:val="en-GB" w:eastAsia="ja-JP"/>
        </w:rPr>
      </w:pPr>
      <w:r>
        <w:rPr>
          <w:lang w:val="en-GB" w:eastAsia="ja-JP"/>
        </w:rPr>
        <w:t>In general, when considering testing it is important for RAN4 to consider the impact of compiling models to specific hardware on the model performance. For the 2-sided model, the impact could be that the performance of a</w:t>
      </w:r>
      <w:r w:rsidR="007A6DFB">
        <w:rPr>
          <w:lang w:val="en-GB" w:eastAsia="ja-JP"/>
        </w:rPr>
        <w:t xml:space="preserve"> tested device with a reference model may differ depending on the test platform on which the model is compiled. For other situations, such as for example model update there may be a question whether demonstrating performance of a generic model independent of the hardware platform is sufficient for claiming compliance of the model operating on a target hardware to 3GPP requirements.</w:t>
      </w:r>
      <w:r w:rsidR="00A048A6">
        <w:rPr>
          <w:lang w:val="en-GB" w:eastAsia="ja-JP"/>
        </w:rPr>
        <w:t xml:space="preserve"> The extent of performance variation needs to be discussed.</w:t>
      </w:r>
    </w:p>
    <w:p w14:paraId="619277BA" w14:textId="72DE4754" w:rsidR="000D4DF1" w:rsidRDefault="000D4DF1" w:rsidP="000D4DF1">
      <w:pPr>
        <w:pStyle w:val="Proposal"/>
        <w:rPr>
          <w:lang w:val="en-GB"/>
        </w:rPr>
      </w:pPr>
      <w:bookmarkStart w:id="22" w:name="_Toc135052214"/>
      <w:r>
        <w:rPr>
          <w:lang w:val="en-GB"/>
        </w:rPr>
        <w:t>RAN4 study the impact on performance of compiling an abstract model onto specific hardware.</w:t>
      </w:r>
      <w:bookmarkEnd w:id="22"/>
    </w:p>
    <w:p w14:paraId="54B03DA4" w14:textId="77777777" w:rsidR="00A048A6" w:rsidRPr="002D571C" w:rsidRDefault="00A048A6" w:rsidP="0074416D">
      <w:pPr>
        <w:rPr>
          <w:lang w:val="en-GB" w:eastAsia="ja-JP"/>
        </w:rPr>
      </w:pPr>
    </w:p>
    <w:p w14:paraId="1AEF544F" w14:textId="4C762D09" w:rsidR="003C25E5" w:rsidRDefault="003C25E5" w:rsidP="0074416D">
      <w:pPr>
        <w:rPr>
          <w:u w:val="single"/>
          <w:lang w:val="en-GB" w:eastAsia="ja-JP"/>
        </w:rPr>
      </w:pPr>
      <w:r w:rsidRPr="00A048A6">
        <w:rPr>
          <w:u w:val="single"/>
          <w:lang w:val="en-GB" w:eastAsia="ja-JP"/>
        </w:rPr>
        <w:t>Testing paradigm</w:t>
      </w:r>
    </w:p>
    <w:p w14:paraId="26715FD8" w14:textId="73AC5B55" w:rsidR="00A048A6" w:rsidRDefault="00FE3E6A" w:rsidP="0074416D">
      <w:pPr>
        <w:rPr>
          <w:lang w:val="en-GB" w:eastAsia="ja-JP"/>
        </w:rPr>
      </w:pPr>
      <w:r>
        <w:rPr>
          <w:lang w:val="en-GB" w:eastAsia="ja-JP"/>
        </w:rPr>
        <w:t xml:space="preserve">Traditionally, the assumption when defining RAN4 requirements is that equipment will be tested in laboratory conditions prior to bringing to the market </w:t>
      </w:r>
      <w:proofErr w:type="gramStart"/>
      <w:r>
        <w:rPr>
          <w:lang w:val="en-GB" w:eastAsia="ja-JP"/>
        </w:rPr>
        <w:t>in order to</w:t>
      </w:r>
      <w:proofErr w:type="gramEnd"/>
      <w:r>
        <w:rPr>
          <w:lang w:val="en-GB" w:eastAsia="ja-JP"/>
        </w:rPr>
        <w:t xml:space="preserve"> demonstrate 3GPP compliance. Once deployed, </w:t>
      </w:r>
      <w:r w:rsidR="00A71427">
        <w:rPr>
          <w:lang w:val="en-GB" w:eastAsia="ja-JP"/>
        </w:rPr>
        <w:t>equipment should continue to remain compliant, however testing for deployed equipment is not foreseen.</w:t>
      </w:r>
    </w:p>
    <w:p w14:paraId="38C1186B" w14:textId="6DA3DDD8" w:rsidR="00A71427" w:rsidRDefault="00A71427" w:rsidP="0074416D">
      <w:pPr>
        <w:rPr>
          <w:lang w:val="en-GB" w:eastAsia="ja-JP"/>
        </w:rPr>
      </w:pPr>
      <w:r>
        <w:rPr>
          <w:lang w:val="en-GB" w:eastAsia="ja-JP"/>
        </w:rPr>
        <w:t>AI/ML models can potentially be updated or, looking forward</w:t>
      </w:r>
      <w:r w:rsidR="00B45C3E">
        <w:rPr>
          <w:lang w:val="en-GB" w:eastAsia="ja-JP"/>
        </w:rPr>
        <w:t xml:space="preserve"> (</w:t>
      </w:r>
      <w:r w:rsidR="0050386D">
        <w:rPr>
          <w:lang w:val="en-GB" w:eastAsia="ja-JP"/>
        </w:rPr>
        <w:t>probably</w:t>
      </w:r>
      <w:r w:rsidR="00B45C3E">
        <w:rPr>
          <w:lang w:val="en-GB" w:eastAsia="ja-JP"/>
        </w:rPr>
        <w:t xml:space="preserve"> beyond the current SI)</w:t>
      </w:r>
      <w:r>
        <w:rPr>
          <w:lang w:val="en-GB" w:eastAsia="ja-JP"/>
        </w:rPr>
        <w:t xml:space="preserve"> to </w:t>
      </w:r>
      <w:r w:rsidR="004266A4">
        <w:rPr>
          <w:lang w:val="en-GB" w:eastAsia="ja-JP"/>
        </w:rPr>
        <w:t xml:space="preserve">continue to learn after deployment. At RAN4#106bis, it was agreed that RAN4 should study how to </w:t>
      </w:r>
      <w:r w:rsidR="0063648F">
        <w:rPr>
          <w:lang w:val="en-GB" w:eastAsia="ja-JP"/>
        </w:rPr>
        <w:t xml:space="preserve">ensure satisfactory performance </w:t>
      </w:r>
      <w:r w:rsidR="009514FE">
        <w:rPr>
          <w:lang w:val="en-GB" w:eastAsia="ja-JP"/>
        </w:rPr>
        <w:t>even after deployment of a model, once equipment is active in the field.</w:t>
      </w:r>
      <w:r w:rsidR="00212FAE">
        <w:rPr>
          <w:lang w:val="en-GB" w:eastAsia="ja-JP"/>
        </w:rPr>
        <w:t xml:space="preserve"> This presumably includes after an update.</w:t>
      </w:r>
    </w:p>
    <w:p w14:paraId="64623F68" w14:textId="4162C0E0" w:rsidR="009514FE" w:rsidRDefault="009514FE" w:rsidP="0074416D">
      <w:pPr>
        <w:rPr>
          <w:lang w:val="en-GB" w:eastAsia="ja-JP"/>
        </w:rPr>
      </w:pPr>
      <w:r>
        <w:rPr>
          <w:lang w:val="en-GB" w:eastAsia="ja-JP"/>
        </w:rPr>
        <w:t xml:space="preserve">There are </w:t>
      </w:r>
      <w:r w:rsidR="00B31B45">
        <w:rPr>
          <w:lang w:val="en-GB" w:eastAsia="ja-JP"/>
        </w:rPr>
        <w:t>at least three</w:t>
      </w:r>
      <w:r>
        <w:rPr>
          <w:lang w:val="en-GB" w:eastAsia="ja-JP"/>
        </w:rPr>
        <w:t xml:space="preserve"> theoretical means to ensure performance after deployment. The first is to devise tests that can be carried out before deployment that somehow ensure that, however the model is updated or may evolve</w:t>
      </w:r>
      <w:r w:rsidR="0037553D">
        <w:rPr>
          <w:lang w:val="en-GB" w:eastAsia="ja-JP"/>
        </w:rPr>
        <w:t xml:space="preserve">, </w:t>
      </w:r>
      <w:r w:rsidR="00B46A34">
        <w:rPr>
          <w:lang w:val="en-GB" w:eastAsia="ja-JP"/>
        </w:rPr>
        <w:t>compliance will always be ensured. This approach requires of course some kind of limitation of updating and learning that can be envisaged at the time of testing.</w:t>
      </w:r>
    </w:p>
    <w:p w14:paraId="5B95C03D" w14:textId="0DAE9579" w:rsidR="00B46A34" w:rsidRDefault="00B46A34" w:rsidP="0074416D">
      <w:pPr>
        <w:rPr>
          <w:lang w:val="en-GB" w:eastAsia="ja-JP"/>
        </w:rPr>
      </w:pPr>
      <w:r w:rsidRPr="0B497979">
        <w:rPr>
          <w:lang w:val="en-GB" w:eastAsia="ja-JP"/>
        </w:rPr>
        <w:lastRenderedPageBreak/>
        <w:t>A second approach, which is applicable for models that are periodically updated, is to validate that an update remains compliant to 3GPP in a lab before deployment, by means of applying RAN4 testing. An issue is that the performance of a model can depend on compilation to hardware and on the hardware itself, and s</w:t>
      </w:r>
      <w:r w:rsidR="006C044E" w:rsidRPr="0B497979">
        <w:rPr>
          <w:lang w:val="en-GB" w:eastAsia="ja-JP"/>
        </w:rPr>
        <w:t xml:space="preserve">o it may be that to really ensure 3GPP compliance, the model update needs to be tested on an example </w:t>
      </w:r>
      <w:r w:rsidR="3D7D8B3D" w:rsidRPr="0B497979">
        <w:rPr>
          <w:lang w:val="en-GB" w:eastAsia="ja-JP"/>
        </w:rPr>
        <w:t>o</w:t>
      </w:r>
      <w:r w:rsidR="006C044E" w:rsidRPr="0B497979">
        <w:rPr>
          <w:lang w:val="en-GB" w:eastAsia="ja-JP"/>
        </w:rPr>
        <w:t>f the specific hardware to which it is to be deployed.</w:t>
      </w:r>
    </w:p>
    <w:p w14:paraId="19DFFC72" w14:textId="665FBF23" w:rsidR="006C044E" w:rsidRDefault="006C044E" w:rsidP="0074416D">
      <w:pPr>
        <w:rPr>
          <w:lang w:val="en-GB" w:eastAsia="ja-JP"/>
        </w:rPr>
      </w:pPr>
      <w:r>
        <w:rPr>
          <w:lang w:val="en-GB" w:eastAsia="ja-JP"/>
        </w:rPr>
        <w:t xml:space="preserve">A third possibility is to ensure continued 3GPP compliance as part of model monitoring. </w:t>
      </w:r>
      <w:r w:rsidR="00940DEA">
        <w:rPr>
          <w:lang w:val="en-GB" w:eastAsia="ja-JP"/>
        </w:rPr>
        <w:t>When a model is operating on deployed equipment, it is no longer possible to test the model under controlled conditions (such as specifically defined propagation etc.)</w:t>
      </w:r>
      <w:r w:rsidR="00D83B16">
        <w:rPr>
          <w:lang w:val="en-GB" w:eastAsia="ja-JP"/>
        </w:rPr>
        <w:t>. Furthermore, the entity responsible for monitoring is not the same as “test equipment” in a traditional sense.</w:t>
      </w:r>
      <w:r w:rsidR="00CD0EBC">
        <w:rPr>
          <w:lang w:val="en-GB" w:eastAsia="ja-JP"/>
        </w:rPr>
        <w:t xml:space="preserve"> </w:t>
      </w:r>
      <w:proofErr w:type="gramStart"/>
      <w:r w:rsidR="00CD0EBC">
        <w:rPr>
          <w:lang w:val="en-GB" w:eastAsia="ja-JP"/>
        </w:rPr>
        <w:t>In order to</w:t>
      </w:r>
      <w:proofErr w:type="gramEnd"/>
      <w:r w:rsidR="00CD0EBC">
        <w:rPr>
          <w:lang w:val="en-GB" w:eastAsia="ja-JP"/>
        </w:rPr>
        <w:t xml:space="preserve"> take this approach, RAN4 would need to consider relevance and testability </w:t>
      </w:r>
      <w:r w:rsidR="00B73EE6">
        <w:rPr>
          <w:lang w:val="en-GB" w:eastAsia="ja-JP"/>
        </w:rPr>
        <w:t>in a deployed scenario when developing requirements.</w:t>
      </w:r>
    </w:p>
    <w:p w14:paraId="267D65B6" w14:textId="658A8B1D" w:rsidR="00B73EE6" w:rsidRDefault="00B73EE6" w:rsidP="0074416D">
      <w:pPr>
        <w:rPr>
          <w:lang w:val="en-GB" w:eastAsia="ja-JP"/>
        </w:rPr>
      </w:pPr>
    </w:p>
    <w:p w14:paraId="1BE00264" w14:textId="77777777" w:rsidR="00B73EE6" w:rsidRDefault="00B73EE6" w:rsidP="0074416D">
      <w:pPr>
        <w:rPr>
          <w:lang w:val="en-GB" w:eastAsia="ja-JP"/>
        </w:rPr>
      </w:pPr>
    </w:p>
    <w:p w14:paraId="3879E8F8" w14:textId="77777777" w:rsidR="00C473A5" w:rsidRDefault="00C473A5" w:rsidP="00CE0424">
      <w:pPr>
        <w:pStyle w:val="Heading1"/>
        <w:sectPr w:rsidR="00C473A5" w:rsidSect="002B7461">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360D433" w14:textId="7C56D54E" w:rsidR="009049DA"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5052193" w:history="1">
        <w:r w:rsidR="009049DA" w:rsidRPr="005F72E3">
          <w:rPr>
            <w:rStyle w:val="Hyperlink"/>
            <w:noProof/>
            <w:lang w:val="en-GB"/>
          </w:rPr>
          <w:t>Observation 1</w:t>
        </w:r>
        <w:r w:rsidR="009049DA">
          <w:rPr>
            <w:rFonts w:asciiTheme="minorHAnsi" w:eastAsiaTheme="minorEastAsia" w:hAnsiTheme="minorHAnsi"/>
            <w:b w:val="0"/>
            <w:noProof/>
            <w:sz w:val="22"/>
            <w:lang w:val="en-SE" w:eastAsia="en-SE"/>
          </w:rPr>
          <w:tab/>
        </w:r>
        <w:r w:rsidR="009049DA" w:rsidRPr="005F72E3">
          <w:rPr>
            <w:rStyle w:val="Hyperlink"/>
            <w:noProof/>
            <w:lang w:val="en-GB"/>
          </w:rPr>
          <w:t>RAN4 requirements should ensure correct and predictable operation, and not all requirements may directly predict performance improvements.</w:t>
        </w:r>
      </w:hyperlink>
    </w:p>
    <w:p w14:paraId="24B97914" w14:textId="42D01681"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194" w:history="1">
        <w:r w:rsidR="009049DA" w:rsidRPr="005F72E3">
          <w:rPr>
            <w:rStyle w:val="Hyperlink"/>
            <w:noProof/>
            <w:lang w:val="en-GB"/>
          </w:rPr>
          <w:t>Observation 2</w:t>
        </w:r>
        <w:r w:rsidR="009049DA">
          <w:rPr>
            <w:rFonts w:asciiTheme="minorHAnsi" w:eastAsiaTheme="minorEastAsia" w:hAnsiTheme="minorHAnsi"/>
            <w:b w:val="0"/>
            <w:noProof/>
            <w:sz w:val="22"/>
            <w:lang w:val="en-SE" w:eastAsia="en-SE"/>
          </w:rPr>
          <w:tab/>
        </w:r>
        <w:r w:rsidR="009049DA" w:rsidRPr="005F72E3">
          <w:rPr>
            <w:rStyle w:val="Hyperlink"/>
            <w:noProof/>
            <w:lang w:val="en-GB"/>
          </w:rPr>
          <w:t>Simply meeting existing RAN4 requirements may not demonstrate that an AI model provides better performance than a deterministic algorithm “baseline”.</w:t>
        </w:r>
      </w:hyperlink>
    </w:p>
    <w:p w14:paraId="7A66B1DA" w14:textId="3C8DE417"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195" w:history="1">
        <w:r w:rsidR="009049DA" w:rsidRPr="005F72E3">
          <w:rPr>
            <w:rStyle w:val="Hyperlink"/>
            <w:noProof/>
            <w:lang w:val="en-GB"/>
          </w:rPr>
          <w:t>Observation 3</w:t>
        </w:r>
        <w:r w:rsidR="009049DA">
          <w:rPr>
            <w:rFonts w:asciiTheme="minorHAnsi" w:eastAsiaTheme="minorEastAsia" w:hAnsiTheme="minorHAnsi"/>
            <w:b w:val="0"/>
            <w:noProof/>
            <w:sz w:val="22"/>
            <w:lang w:val="en-SE" w:eastAsia="en-SE"/>
          </w:rPr>
          <w:tab/>
        </w:r>
        <w:r w:rsidR="009049DA" w:rsidRPr="005F72E3">
          <w:rPr>
            <w:rStyle w:val="Hyperlink"/>
            <w:noProof/>
            <w:lang w:val="en-GB"/>
          </w:rPr>
          <w:t>There is a need to understand how generalizable deterministic algorithms are, and how their performance varies depending on conditions. This is likely to be use-case specific.</w:t>
        </w:r>
      </w:hyperlink>
    </w:p>
    <w:p w14:paraId="50C2043C" w14:textId="413DEFC8"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196" w:history="1">
        <w:r w:rsidR="009049DA" w:rsidRPr="005F72E3">
          <w:rPr>
            <w:rStyle w:val="Hyperlink"/>
            <w:noProof/>
            <w:lang w:val="en-GB"/>
          </w:rPr>
          <w:t>Observation 4</w:t>
        </w:r>
        <w:r w:rsidR="009049DA">
          <w:rPr>
            <w:rFonts w:asciiTheme="minorHAnsi" w:eastAsiaTheme="minorEastAsia" w:hAnsiTheme="minorHAnsi"/>
            <w:b w:val="0"/>
            <w:noProof/>
            <w:sz w:val="22"/>
            <w:lang w:val="en-SE" w:eastAsia="en-SE"/>
          </w:rPr>
          <w:tab/>
        </w:r>
        <w:r w:rsidR="009049DA" w:rsidRPr="005F72E3">
          <w:rPr>
            <w:rStyle w:val="Hyperlink"/>
            <w:noProof/>
            <w:lang w:val="en-GB"/>
          </w:rPr>
          <w:t>The task in RAN4 is to study how to provide requirements and tests that prove that an AI model can generalize</w:t>
        </w:r>
      </w:hyperlink>
    </w:p>
    <w:p w14:paraId="3E295E5E" w14:textId="162D8A7F"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197" w:history="1">
        <w:r w:rsidR="009049DA" w:rsidRPr="005F72E3">
          <w:rPr>
            <w:rStyle w:val="Hyperlink"/>
            <w:noProof/>
            <w:lang w:val="en-GB"/>
          </w:rPr>
          <w:t>Observation 5</w:t>
        </w:r>
        <w:r w:rsidR="009049DA">
          <w:rPr>
            <w:rFonts w:asciiTheme="minorHAnsi" w:eastAsiaTheme="minorEastAsia" w:hAnsiTheme="minorHAnsi"/>
            <w:b w:val="0"/>
            <w:noProof/>
            <w:sz w:val="22"/>
            <w:lang w:val="en-SE" w:eastAsia="en-SE"/>
          </w:rPr>
          <w:tab/>
        </w:r>
        <w:r w:rsidR="009049DA" w:rsidRPr="005F72E3">
          <w:rPr>
            <w:rStyle w:val="Hyperlink"/>
            <w:noProof/>
            <w:lang w:val="en-GB"/>
          </w:rPr>
          <w:t>It is important to understand, for each use case, whether the AI model generalizes smoothly and what level of performance degradation is seen.</w:t>
        </w:r>
      </w:hyperlink>
    </w:p>
    <w:p w14:paraId="54161D8E" w14:textId="2BD3FBC6"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198" w:history="1">
        <w:r w:rsidR="009049DA" w:rsidRPr="005F72E3">
          <w:rPr>
            <w:rStyle w:val="Hyperlink"/>
            <w:noProof/>
            <w:lang w:val="en-GB"/>
          </w:rPr>
          <w:t>Observation 6</w:t>
        </w:r>
        <w:r w:rsidR="009049DA">
          <w:rPr>
            <w:rFonts w:asciiTheme="minorHAnsi" w:eastAsiaTheme="minorEastAsia" w:hAnsiTheme="minorHAnsi"/>
            <w:b w:val="0"/>
            <w:noProof/>
            <w:sz w:val="22"/>
            <w:lang w:val="en-SE" w:eastAsia="en-SE"/>
          </w:rPr>
          <w:tab/>
        </w:r>
        <w:r w:rsidR="009049DA" w:rsidRPr="005F72E3">
          <w:rPr>
            <w:rStyle w:val="Hyperlink"/>
            <w:noProof/>
            <w:lang w:val="en-GB"/>
          </w:rPr>
          <w:t>If the generalization behaviour of the model is not smooth, testing under a large variety of short samples of different conditions could be considered.</w:t>
        </w:r>
      </w:hyperlink>
    </w:p>
    <w:p w14:paraId="6F78AF84" w14:textId="7384F000"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199" w:history="1">
        <w:r w:rsidR="009049DA" w:rsidRPr="005F72E3">
          <w:rPr>
            <w:rStyle w:val="Hyperlink"/>
            <w:noProof/>
            <w:lang w:val="en-GB"/>
          </w:rPr>
          <w:t>Observation 7</w:t>
        </w:r>
        <w:r w:rsidR="009049DA">
          <w:rPr>
            <w:rFonts w:asciiTheme="minorHAnsi" w:eastAsiaTheme="minorEastAsia" w:hAnsiTheme="minorHAnsi"/>
            <w:b w:val="0"/>
            <w:noProof/>
            <w:sz w:val="22"/>
            <w:lang w:val="en-SE" w:eastAsia="en-SE"/>
          </w:rPr>
          <w:tab/>
        </w:r>
        <w:r w:rsidR="009049DA" w:rsidRPr="005F72E3">
          <w:rPr>
            <w:rStyle w:val="Hyperlink"/>
            <w:noProof/>
            <w:lang w:val="en-GB"/>
          </w:rPr>
          <w:t>In some circumstances, generalization may not be desirable. However, RAN4 requirements and tests may be difficult to define for such cases.</w:t>
        </w:r>
      </w:hyperlink>
    </w:p>
    <w:p w14:paraId="03F2607B" w14:textId="44559889"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00" w:history="1">
        <w:r w:rsidR="009049DA" w:rsidRPr="005F72E3">
          <w:rPr>
            <w:rStyle w:val="Hyperlink"/>
            <w:noProof/>
            <w:lang w:val="en-GB"/>
          </w:rPr>
          <w:t>Observation 8</w:t>
        </w:r>
        <w:r w:rsidR="009049DA">
          <w:rPr>
            <w:rFonts w:asciiTheme="minorHAnsi" w:eastAsiaTheme="minorEastAsia" w:hAnsiTheme="minorHAnsi"/>
            <w:b w:val="0"/>
            <w:noProof/>
            <w:sz w:val="22"/>
            <w:lang w:val="en-SE" w:eastAsia="en-SE"/>
          </w:rPr>
          <w:tab/>
        </w:r>
        <w:r w:rsidR="009049DA" w:rsidRPr="005F72E3">
          <w:rPr>
            <w:rStyle w:val="Hyperlink"/>
            <w:noProof/>
            <w:lang w:val="en-GB"/>
          </w:rPr>
          <w:t>For the study, RAN4 should consider the feasibility of and how to set requirements that could be monitored as part of a model monitoring LCM stage. How and where the monitoring would be arranged may not be in RAN4 scope, but suitable requirements might be.</w:t>
        </w:r>
      </w:hyperlink>
    </w:p>
    <w:p w14:paraId="046BF62D" w14:textId="2B6463DA"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01" w:history="1">
        <w:r w:rsidR="009049DA" w:rsidRPr="005F72E3">
          <w:rPr>
            <w:rStyle w:val="Hyperlink"/>
            <w:noProof/>
            <w:lang w:val="en-GB"/>
          </w:rPr>
          <w:t>Observation 9</w:t>
        </w:r>
        <w:r w:rsidR="009049DA">
          <w:rPr>
            <w:rFonts w:asciiTheme="minorHAnsi" w:eastAsiaTheme="minorEastAsia" w:hAnsiTheme="minorHAnsi"/>
            <w:b w:val="0"/>
            <w:noProof/>
            <w:sz w:val="22"/>
            <w:lang w:val="en-SE" w:eastAsia="en-SE"/>
          </w:rPr>
          <w:tab/>
        </w:r>
        <w:r w:rsidR="009049DA" w:rsidRPr="005F72E3">
          <w:rPr>
            <w:rStyle w:val="Hyperlink"/>
            <w:noProof/>
            <w:lang w:val="en-GB"/>
          </w:rPr>
          <w:t>One approach to model update could be verification of an update in lab conditions before it is downloaded. RAN4 should consider whether hardware specific testing of compiled models would be needed.</w:t>
        </w:r>
      </w:hyperlink>
    </w:p>
    <w:p w14:paraId="3CCFC542" w14:textId="48BF911F"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02" w:history="1">
        <w:r w:rsidR="009049DA" w:rsidRPr="005F72E3">
          <w:rPr>
            <w:rStyle w:val="Hyperlink"/>
            <w:noProof/>
            <w:lang w:val="en-GB"/>
          </w:rPr>
          <w:t>Observation 10</w:t>
        </w:r>
        <w:r w:rsidR="009049DA">
          <w:rPr>
            <w:rFonts w:asciiTheme="minorHAnsi" w:eastAsiaTheme="minorEastAsia" w:hAnsiTheme="minorHAnsi"/>
            <w:b w:val="0"/>
            <w:noProof/>
            <w:sz w:val="22"/>
            <w:lang w:val="en-SE" w:eastAsia="en-SE"/>
          </w:rPr>
          <w:tab/>
        </w:r>
        <w:r w:rsidR="009049DA" w:rsidRPr="005F72E3">
          <w:rPr>
            <w:rStyle w:val="Hyperlink"/>
            <w:noProof/>
            <w:lang w:val="en-GB"/>
          </w:rPr>
          <w:t>Possibly model monitoring could be used to detect non-compliant updates.</w:t>
        </w:r>
      </w:hyperlink>
    </w:p>
    <w:p w14:paraId="09CF5590" w14:textId="459EC8E7"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03" w:history="1">
        <w:r w:rsidR="009049DA" w:rsidRPr="005F72E3">
          <w:rPr>
            <w:rStyle w:val="Hyperlink"/>
            <w:noProof/>
            <w:lang w:val="en-GB"/>
          </w:rPr>
          <w:t>Observation 11</w:t>
        </w:r>
        <w:r w:rsidR="009049DA">
          <w:rPr>
            <w:rFonts w:asciiTheme="minorHAnsi" w:eastAsiaTheme="minorEastAsia" w:hAnsiTheme="minorHAnsi"/>
            <w:b w:val="0"/>
            <w:noProof/>
            <w:sz w:val="22"/>
            <w:lang w:val="en-SE" w:eastAsia="en-SE"/>
          </w:rPr>
          <w:tab/>
        </w:r>
        <w:r w:rsidR="009049DA" w:rsidRPr="005F72E3">
          <w:rPr>
            <w:rStyle w:val="Hyperlink"/>
            <w:noProof/>
            <w:lang w:val="en-GB"/>
          </w:rPr>
          <w:t>If UEs can switch models (for the same functionality) autonomously, then RAN4 requirements and testing may need to ensure that the switching is implemented such that the right model is used and RAN4 requirements met in all scenarios.</w:t>
        </w:r>
      </w:hyperlink>
    </w:p>
    <w:p w14:paraId="72122DF5" w14:textId="1F8B0800"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04" w:history="1">
        <w:r w:rsidR="009049DA" w:rsidRPr="005F72E3">
          <w:rPr>
            <w:rStyle w:val="Hyperlink"/>
            <w:noProof/>
            <w:lang w:val="en-GB"/>
          </w:rPr>
          <w:t>Observation 12</w:t>
        </w:r>
        <w:r w:rsidR="009049DA">
          <w:rPr>
            <w:rFonts w:asciiTheme="minorHAnsi" w:eastAsiaTheme="minorEastAsia" w:hAnsiTheme="minorHAnsi"/>
            <w:b w:val="0"/>
            <w:noProof/>
            <w:sz w:val="22"/>
            <w:lang w:val="en-SE" w:eastAsia="en-SE"/>
          </w:rPr>
          <w:tab/>
        </w:r>
        <w:r w:rsidR="009049DA" w:rsidRPr="005F72E3">
          <w:rPr>
            <w:rStyle w:val="Hyperlink"/>
            <w:noProof/>
            <w:lang w:val="en-GB"/>
          </w:rPr>
          <w:t>If switching is based on UE indications, then RAN4 requirements may be needed to ensure consistency in the UE indications.</w:t>
        </w:r>
      </w:hyperlink>
    </w:p>
    <w:p w14:paraId="3E79F622" w14:textId="33F1D6E3"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05" w:history="1">
        <w:r w:rsidR="009049DA" w:rsidRPr="005F72E3">
          <w:rPr>
            <w:rStyle w:val="Hyperlink"/>
            <w:noProof/>
            <w:lang w:val="en-GB"/>
          </w:rPr>
          <w:t>Observation 13</w:t>
        </w:r>
        <w:r w:rsidR="009049DA">
          <w:rPr>
            <w:rFonts w:asciiTheme="minorHAnsi" w:eastAsiaTheme="minorEastAsia" w:hAnsiTheme="minorHAnsi"/>
            <w:b w:val="0"/>
            <w:noProof/>
            <w:sz w:val="22"/>
            <w:lang w:val="en-SE" w:eastAsia="en-SE"/>
          </w:rPr>
          <w:tab/>
        </w:r>
        <w:r w:rsidR="009049DA" w:rsidRPr="005F72E3">
          <w:rPr>
            <w:rStyle w:val="Hyperlink"/>
            <w:noProof/>
            <w:lang w:val="en-GB"/>
          </w:rPr>
          <w:t>Requirements on interruption time, activation time etc. may be needed for model switching.</w:t>
        </w:r>
      </w:hyperlink>
    </w:p>
    <w:p w14:paraId="67E44001" w14:textId="6DA7715E"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06" w:history="1">
        <w:r w:rsidR="009049DA" w:rsidRPr="005F72E3">
          <w:rPr>
            <w:rStyle w:val="Hyperlink"/>
            <w:noProof/>
            <w:lang w:val="en-GB"/>
          </w:rPr>
          <w:t>Observation 14</w:t>
        </w:r>
        <w:r w:rsidR="009049DA">
          <w:rPr>
            <w:rFonts w:asciiTheme="minorHAnsi" w:eastAsiaTheme="minorEastAsia" w:hAnsiTheme="minorHAnsi"/>
            <w:b w:val="0"/>
            <w:noProof/>
            <w:sz w:val="22"/>
            <w:lang w:val="en-SE" w:eastAsia="en-SE"/>
          </w:rPr>
          <w:tab/>
        </w:r>
        <w:r w:rsidR="009049DA" w:rsidRPr="005F72E3">
          <w:rPr>
            <w:rStyle w:val="Hyperlink"/>
            <w:noProof/>
            <w:lang w:val="en-GB"/>
          </w:rPr>
          <w:t>There is a need to disentangle considerations on 2-sided model interoperability and training from testing.</w:t>
        </w:r>
      </w:hyperlink>
    </w:p>
    <w:p w14:paraId="5F69EC0F" w14:textId="3A785568"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F8B0E32" w14:textId="71D5EF93" w:rsidR="009049DA"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052207" w:history="1">
        <w:r w:rsidR="009049DA" w:rsidRPr="00802C66">
          <w:rPr>
            <w:rStyle w:val="Hyperlink"/>
            <w:noProof/>
            <w:lang w:val="en-GB"/>
          </w:rPr>
          <w:t>Proposal 1</w:t>
        </w:r>
        <w:r w:rsidR="009049DA">
          <w:rPr>
            <w:rFonts w:asciiTheme="minorHAnsi" w:eastAsiaTheme="minorEastAsia" w:hAnsiTheme="minorHAnsi"/>
            <w:b w:val="0"/>
            <w:noProof/>
            <w:sz w:val="22"/>
            <w:lang w:val="en-SE" w:eastAsia="en-SE"/>
          </w:rPr>
          <w:tab/>
        </w:r>
        <w:r w:rsidR="009049DA" w:rsidRPr="00802C66">
          <w:rPr>
            <w:rStyle w:val="Hyperlink"/>
            <w:noProof/>
            <w:lang w:val="en-GB"/>
          </w:rPr>
          <w:t>RAN4 study (possibly on a per use-case basis) the expected generalizability and degradation expectation for deterministic algorithms fulfilling existing requirements.</w:t>
        </w:r>
      </w:hyperlink>
    </w:p>
    <w:p w14:paraId="64AC4CF5" w14:textId="4BC7FFCD"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08" w:history="1">
        <w:r w:rsidR="009049DA" w:rsidRPr="00802C66">
          <w:rPr>
            <w:rStyle w:val="Hyperlink"/>
            <w:noProof/>
            <w:lang w:val="en-GB"/>
          </w:rPr>
          <w:t>Proposal 2</w:t>
        </w:r>
        <w:r w:rsidR="009049DA">
          <w:rPr>
            <w:rFonts w:asciiTheme="minorHAnsi" w:eastAsiaTheme="minorEastAsia" w:hAnsiTheme="minorHAnsi"/>
            <w:b w:val="0"/>
            <w:noProof/>
            <w:sz w:val="22"/>
            <w:lang w:val="en-SE" w:eastAsia="en-SE"/>
          </w:rPr>
          <w:tab/>
        </w:r>
        <w:r w:rsidR="009049DA" w:rsidRPr="00802C66">
          <w:rPr>
            <w:rStyle w:val="Hyperlink"/>
            <w:noProof/>
            <w:lang w:val="en-GB"/>
          </w:rPr>
          <w:t>RAN4 contact and get a detailed understanding from RAN1 of how graceful the degradation of AI model performance with changing scenario parameters is expected to be for each of the use cases.</w:t>
        </w:r>
      </w:hyperlink>
    </w:p>
    <w:p w14:paraId="41114711" w14:textId="5905B9B1"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09" w:history="1">
        <w:r w:rsidR="009049DA" w:rsidRPr="00802C66">
          <w:rPr>
            <w:rStyle w:val="Hyperlink"/>
            <w:noProof/>
            <w:lang w:val="en-GB"/>
          </w:rPr>
          <w:t>Proposal 3</w:t>
        </w:r>
        <w:r w:rsidR="009049DA">
          <w:rPr>
            <w:rFonts w:asciiTheme="minorHAnsi" w:eastAsiaTheme="minorEastAsia" w:hAnsiTheme="minorHAnsi"/>
            <w:b w:val="0"/>
            <w:noProof/>
            <w:sz w:val="22"/>
            <w:lang w:val="en-SE" w:eastAsia="en-SE"/>
          </w:rPr>
          <w:tab/>
        </w:r>
        <w:r w:rsidR="009049DA" w:rsidRPr="00802C66">
          <w:rPr>
            <w:rStyle w:val="Hyperlink"/>
            <w:noProof/>
            <w:lang w:val="en-GB"/>
          </w:rPr>
          <w:t>Where AI degradation is not smooth with changing parameters (for an AI model not trained over a wide enough range of scenarios), RAN4 study possible mechanisms for testing generalizability.</w:t>
        </w:r>
      </w:hyperlink>
    </w:p>
    <w:p w14:paraId="4EE03EE0" w14:textId="7831A68C"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10" w:history="1">
        <w:r w:rsidR="009049DA" w:rsidRPr="00802C66">
          <w:rPr>
            <w:rStyle w:val="Hyperlink"/>
            <w:noProof/>
            <w:lang w:val="en-GB"/>
          </w:rPr>
          <w:t>Proposal 4</w:t>
        </w:r>
        <w:r w:rsidR="009049DA">
          <w:rPr>
            <w:rFonts w:asciiTheme="minorHAnsi" w:eastAsiaTheme="minorEastAsia" w:hAnsiTheme="minorHAnsi"/>
            <w:b w:val="0"/>
            <w:noProof/>
            <w:sz w:val="22"/>
            <w:lang w:val="en-SE" w:eastAsia="en-SE"/>
          </w:rPr>
          <w:tab/>
        </w:r>
        <w:r w:rsidR="009049DA" w:rsidRPr="00802C66">
          <w:rPr>
            <w:rStyle w:val="Hyperlink"/>
            <w:noProof/>
            <w:lang w:val="en-GB"/>
          </w:rPr>
          <w:t>RAN4 study how to define requirements that could be monitored after deployment.</w:t>
        </w:r>
      </w:hyperlink>
    </w:p>
    <w:p w14:paraId="0BD90034" w14:textId="607AF06B"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11" w:history="1">
        <w:r w:rsidR="009049DA" w:rsidRPr="00802C66">
          <w:rPr>
            <w:rStyle w:val="Hyperlink"/>
            <w:noProof/>
            <w:lang w:val="en-GB"/>
          </w:rPr>
          <w:t>Proposal 5</w:t>
        </w:r>
        <w:r w:rsidR="009049DA">
          <w:rPr>
            <w:rFonts w:asciiTheme="minorHAnsi" w:eastAsiaTheme="minorEastAsia" w:hAnsiTheme="minorHAnsi"/>
            <w:b w:val="0"/>
            <w:noProof/>
            <w:sz w:val="22"/>
            <w:lang w:val="en-SE" w:eastAsia="en-SE"/>
          </w:rPr>
          <w:tab/>
        </w:r>
        <w:r w:rsidR="009049DA" w:rsidRPr="00802C66">
          <w:rPr>
            <w:rStyle w:val="Hyperlink"/>
            <w:noProof/>
            <w:lang w:val="en-GB"/>
          </w:rPr>
          <w:t>RAN4 study whether lab-testing of a model prior to an update (possibly on target hardware) is feasible to ensure 3GPP compliance.</w:t>
        </w:r>
      </w:hyperlink>
    </w:p>
    <w:p w14:paraId="1EE982CA" w14:textId="566F0DAB"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12" w:history="1">
        <w:r w:rsidR="009049DA" w:rsidRPr="00802C66">
          <w:rPr>
            <w:rStyle w:val="Hyperlink"/>
            <w:noProof/>
            <w:lang w:val="en-GB"/>
          </w:rPr>
          <w:t>Proposal 6</w:t>
        </w:r>
        <w:r w:rsidR="009049DA">
          <w:rPr>
            <w:rFonts w:asciiTheme="minorHAnsi" w:eastAsiaTheme="minorEastAsia" w:hAnsiTheme="minorHAnsi"/>
            <w:b w:val="0"/>
            <w:noProof/>
            <w:sz w:val="22"/>
            <w:lang w:val="en-SE" w:eastAsia="en-SE"/>
          </w:rPr>
          <w:tab/>
        </w:r>
        <w:r w:rsidR="009049DA" w:rsidRPr="00802C66">
          <w:rPr>
            <w:rStyle w:val="Hyperlink"/>
            <w:noProof/>
            <w:lang w:val="en-GB"/>
          </w:rPr>
          <w:t>RAN4 to consider whether model monitoring can be used to detect non-compliant model updates.</w:t>
        </w:r>
      </w:hyperlink>
    </w:p>
    <w:p w14:paraId="7F4B4630" w14:textId="3EEE0ADF"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13" w:history="1">
        <w:r w:rsidR="009049DA" w:rsidRPr="00802C66">
          <w:rPr>
            <w:rStyle w:val="Hyperlink"/>
            <w:noProof/>
            <w:lang w:val="en-GB"/>
          </w:rPr>
          <w:t>Proposal 7</w:t>
        </w:r>
        <w:r w:rsidR="009049DA">
          <w:rPr>
            <w:rFonts w:asciiTheme="minorHAnsi" w:eastAsiaTheme="minorEastAsia" w:hAnsiTheme="minorHAnsi"/>
            <w:b w:val="0"/>
            <w:noProof/>
            <w:sz w:val="22"/>
            <w:lang w:val="en-SE" w:eastAsia="en-SE"/>
          </w:rPr>
          <w:tab/>
        </w:r>
        <w:r w:rsidR="009049DA" w:rsidRPr="00802C66">
          <w:rPr>
            <w:rStyle w:val="Hyperlink"/>
            <w:noProof/>
            <w:lang w:val="en-GB"/>
          </w:rPr>
          <w:t>RAN4 to liaise with RAN1 on model switching and study how to define requirements to ensure that compliance is maintained in all scenarios considering also switching.</w:t>
        </w:r>
      </w:hyperlink>
    </w:p>
    <w:p w14:paraId="05D0923B" w14:textId="734B22A9" w:rsidR="009049DA" w:rsidRDefault="00FC280B">
      <w:pPr>
        <w:pStyle w:val="TableofFigures"/>
        <w:tabs>
          <w:tab w:val="right" w:leader="dot" w:pos="9629"/>
        </w:tabs>
        <w:rPr>
          <w:rFonts w:asciiTheme="minorHAnsi" w:eastAsiaTheme="minorEastAsia" w:hAnsiTheme="minorHAnsi"/>
          <w:b w:val="0"/>
          <w:noProof/>
          <w:sz w:val="22"/>
          <w:lang w:val="en-SE" w:eastAsia="en-SE"/>
        </w:rPr>
      </w:pPr>
      <w:hyperlink w:anchor="_Toc135052214" w:history="1">
        <w:r w:rsidR="009049DA" w:rsidRPr="00802C66">
          <w:rPr>
            <w:rStyle w:val="Hyperlink"/>
            <w:noProof/>
            <w:lang w:val="en-GB"/>
          </w:rPr>
          <w:t>Proposal 8</w:t>
        </w:r>
        <w:r w:rsidR="009049DA">
          <w:rPr>
            <w:rFonts w:asciiTheme="minorHAnsi" w:eastAsiaTheme="minorEastAsia" w:hAnsiTheme="minorHAnsi"/>
            <w:b w:val="0"/>
            <w:noProof/>
            <w:sz w:val="22"/>
            <w:lang w:val="en-SE" w:eastAsia="en-SE"/>
          </w:rPr>
          <w:tab/>
        </w:r>
        <w:r w:rsidR="009049DA" w:rsidRPr="00802C66">
          <w:rPr>
            <w:rStyle w:val="Hyperlink"/>
            <w:noProof/>
            <w:lang w:val="en-GB"/>
          </w:rPr>
          <w:t>RAN4 study the impact on performance of compiling an abstract model onto specific hardware.</w:t>
        </w:r>
      </w:hyperlink>
    </w:p>
    <w:p w14:paraId="747C743C" w14:textId="2D869F67" w:rsidR="006E1C82" w:rsidRPr="00CE0424" w:rsidRDefault="006E1C82" w:rsidP="006E1C82">
      <w:pPr>
        <w:pStyle w:val="BodyText"/>
        <w:rPr>
          <w:b/>
          <w:bCs/>
        </w:rPr>
      </w:pPr>
      <w:r>
        <w:rPr>
          <w:b/>
          <w:bCs/>
        </w:rPr>
        <w:fldChar w:fldCharType="end"/>
      </w:r>
      <w:r w:rsidRPr="00CE0424">
        <w:rPr>
          <w:b/>
          <w:bCs/>
        </w:rPr>
        <w:t xml:space="preserve"> </w:t>
      </w: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EF04F" w14:textId="77777777" w:rsidR="00092D36" w:rsidRDefault="00092D36">
      <w:r>
        <w:separator/>
      </w:r>
    </w:p>
  </w:endnote>
  <w:endnote w:type="continuationSeparator" w:id="0">
    <w:p w14:paraId="37A69611" w14:textId="77777777" w:rsidR="00092D36" w:rsidRDefault="00092D36">
      <w:r>
        <w:continuationSeparator/>
      </w:r>
    </w:p>
  </w:endnote>
  <w:endnote w:type="continuationNotice" w:id="1">
    <w:p w14:paraId="4F3F770D" w14:textId="77777777" w:rsidR="00092D36" w:rsidRDefault="00092D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5DF68" w14:textId="77777777" w:rsidR="00092D36" w:rsidRDefault="00092D36">
      <w:r>
        <w:separator/>
      </w:r>
    </w:p>
  </w:footnote>
  <w:footnote w:type="continuationSeparator" w:id="0">
    <w:p w14:paraId="6DBB2B6C" w14:textId="77777777" w:rsidR="00092D36" w:rsidRDefault="00092D36">
      <w:r>
        <w:continuationSeparator/>
      </w:r>
    </w:p>
  </w:footnote>
  <w:footnote w:type="continuationNotice" w:id="1">
    <w:p w14:paraId="336E66FE" w14:textId="77777777" w:rsidR="00092D36" w:rsidRDefault="00092D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FE457E"/>
    <w:multiLevelType w:val="hybridMultilevel"/>
    <w:tmpl w:val="6FD0D858"/>
    <w:lvl w:ilvl="0" w:tplc="3BB28838">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19"/>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0"/>
  </w:num>
  <w:num w:numId="17" w16cid:durableId="183830960">
    <w:abstractNumId w:val="6"/>
  </w:num>
  <w:num w:numId="18" w16cid:durableId="1606114056">
    <w:abstractNumId w:val="7"/>
  </w:num>
  <w:num w:numId="19" w16cid:durableId="2129543684">
    <w:abstractNumId w:val="4"/>
  </w:num>
  <w:num w:numId="20" w16cid:durableId="1458717335">
    <w:abstractNumId w:val="22"/>
  </w:num>
  <w:num w:numId="21" w16cid:durableId="1670518138">
    <w:abstractNumId w:val="11"/>
  </w:num>
  <w:num w:numId="22" w16cid:durableId="350379046">
    <w:abstractNumId w:val="21"/>
  </w:num>
  <w:num w:numId="23" w16cid:durableId="184762357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5"/>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DB6"/>
    <w:rsid w:val="0000564C"/>
    <w:rsid w:val="00006446"/>
    <w:rsid w:val="00006896"/>
    <w:rsid w:val="00007CDC"/>
    <w:rsid w:val="00011B28"/>
    <w:rsid w:val="00012E06"/>
    <w:rsid w:val="00015D15"/>
    <w:rsid w:val="0002564D"/>
    <w:rsid w:val="00025EB0"/>
    <w:rsid w:val="00025ECA"/>
    <w:rsid w:val="0002797D"/>
    <w:rsid w:val="000325B8"/>
    <w:rsid w:val="00034C15"/>
    <w:rsid w:val="000364C5"/>
    <w:rsid w:val="00036BA1"/>
    <w:rsid w:val="000422E2"/>
    <w:rsid w:val="00042F22"/>
    <w:rsid w:val="000444EF"/>
    <w:rsid w:val="00052A07"/>
    <w:rsid w:val="000534E3"/>
    <w:rsid w:val="0005606A"/>
    <w:rsid w:val="00057117"/>
    <w:rsid w:val="000616E7"/>
    <w:rsid w:val="0006487E"/>
    <w:rsid w:val="00065E1A"/>
    <w:rsid w:val="0006603C"/>
    <w:rsid w:val="00066CC3"/>
    <w:rsid w:val="00077E5F"/>
    <w:rsid w:val="0008036A"/>
    <w:rsid w:val="00081ABA"/>
    <w:rsid w:val="00081AE6"/>
    <w:rsid w:val="000855EB"/>
    <w:rsid w:val="00085B52"/>
    <w:rsid w:val="000866F2"/>
    <w:rsid w:val="0009009F"/>
    <w:rsid w:val="00090A76"/>
    <w:rsid w:val="00091557"/>
    <w:rsid w:val="000924C1"/>
    <w:rsid w:val="000924F0"/>
    <w:rsid w:val="00092D36"/>
    <w:rsid w:val="00093474"/>
    <w:rsid w:val="0009510F"/>
    <w:rsid w:val="000A1B7B"/>
    <w:rsid w:val="000A56F2"/>
    <w:rsid w:val="000B2719"/>
    <w:rsid w:val="000B3A8F"/>
    <w:rsid w:val="000B3FB5"/>
    <w:rsid w:val="000B4AB9"/>
    <w:rsid w:val="000B58C3"/>
    <w:rsid w:val="000B61E9"/>
    <w:rsid w:val="000C165A"/>
    <w:rsid w:val="000C2E19"/>
    <w:rsid w:val="000C3B17"/>
    <w:rsid w:val="000D0D07"/>
    <w:rsid w:val="000D4797"/>
    <w:rsid w:val="000D4DF1"/>
    <w:rsid w:val="000D79D5"/>
    <w:rsid w:val="000E0527"/>
    <w:rsid w:val="000E1670"/>
    <w:rsid w:val="000E1E92"/>
    <w:rsid w:val="000E55F6"/>
    <w:rsid w:val="000F06D6"/>
    <w:rsid w:val="000F0EB1"/>
    <w:rsid w:val="000F1106"/>
    <w:rsid w:val="000F3BE9"/>
    <w:rsid w:val="000F3F6C"/>
    <w:rsid w:val="000F6DF3"/>
    <w:rsid w:val="000F7B2D"/>
    <w:rsid w:val="001005FF"/>
    <w:rsid w:val="001062FB"/>
    <w:rsid w:val="001063E6"/>
    <w:rsid w:val="00110EFE"/>
    <w:rsid w:val="00113CF4"/>
    <w:rsid w:val="001153EA"/>
    <w:rsid w:val="00115643"/>
    <w:rsid w:val="00116765"/>
    <w:rsid w:val="001219F5"/>
    <w:rsid w:val="00121A20"/>
    <w:rsid w:val="0012377F"/>
    <w:rsid w:val="00124314"/>
    <w:rsid w:val="00126B4A"/>
    <w:rsid w:val="001271E0"/>
    <w:rsid w:val="00132FD0"/>
    <w:rsid w:val="001344C0"/>
    <w:rsid w:val="001346FA"/>
    <w:rsid w:val="00135252"/>
    <w:rsid w:val="00137AB5"/>
    <w:rsid w:val="00137F0B"/>
    <w:rsid w:val="001417CF"/>
    <w:rsid w:val="00151E23"/>
    <w:rsid w:val="001526E0"/>
    <w:rsid w:val="001551B5"/>
    <w:rsid w:val="00157853"/>
    <w:rsid w:val="001659C1"/>
    <w:rsid w:val="00167A1D"/>
    <w:rsid w:val="00173A8E"/>
    <w:rsid w:val="0017502C"/>
    <w:rsid w:val="0017555D"/>
    <w:rsid w:val="001758A8"/>
    <w:rsid w:val="00176F37"/>
    <w:rsid w:val="0018143F"/>
    <w:rsid w:val="0018178F"/>
    <w:rsid w:val="00181FF8"/>
    <w:rsid w:val="00190AC1"/>
    <w:rsid w:val="0019341A"/>
    <w:rsid w:val="0019692E"/>
    <w:rsid w:val="00197DF9"/>
    <w:rsid w:val="001A1987"/>
    <w:rsid w:val="001A2564"/>
    <w:rsid w:val="001A6173"/>
    <w:rsid w:val="001A6CBA"/>
    <w:rsid w:val="001B0D97"/>
    <w:rsid w:val="001B27CA"/>
    <w:rsid w:val="001B5A5D"/>
    <w:rsid w:val="001C1CE5"/>
    <w:rsid w:val="001C3604"/>
    <w:rsid w:val="001C3D2A"/>
    <w:rsid w:val="001D11CD"/>
    <w:rsid w:val="001D4C41"/>
    <w:rsid w:val="001D51BA"/>
    <w:rsid w:val="001D53E7"/>
    <w:rsid w:val="001D6342"/>
    <w:rsid w:val="001D6D53"/>
    <w:rsid w:val="001E42E4"/>
    <w:rsid w:val="001E58E2"/>
    <w:rsid w:val="001E5B11"/>
    <w:rsid w:val="001E7AED"/>
    <w:rsid w:val="001F3916"/>
    <w:rsid w:val="001F54C5"/>
    <w:rsid w:val="001F662C"/>
    <w:rsid w:val="001F7074"/>
    <w:rsid w:val="00200490"/>
    <w:rsid w:val="00201F3A"/>
    <w:rsid w:val="00203F96"/>
    <w:rsid w:val="002069B2"/>
    <w:rsid w:val="00207FA3"/>
    <w:rsid w:val="00210A89"/>
    <w:rsid w:val="00212FAE"/>
    <w:rsid w:val="00214DA8"/>
    <w:rsid w:val="00215423"/>
    <w:rsid w:val="002158FA"/>
    <w:rsid w:val="00220600"/>
    <w:rsid w:val="002224DB"/>
    <w:rsid w:val="002236F1"/>
    <w:rsid w:val="00223A3F"/>
    <w:rsid w:val="00223FCB"/>
    <w:rsid w:val="002252C3"/>
    <w:rsid w:val="00225C54"/>
    <w:rsid w:val="00230765"/>
    <w:rsid w:val="00230D18"/>
    <w:rsid w:val="002319E4"/>
    <w:rsid w:val="00235632"/>
    <w:rsid w:val="00235872"/>
    <w:rsid w:val="00241559"/>
    <w:rsid w:val="002435B3"/>
    <w:rsid w:val="002458EB"/>
    <w:rsid w:val="002471FE"/>
    <w:rsid w:val="002500C8"/>
    <w:rsid w:val="00252B07"/>
    <w:rsid w:val="00253E28"/>
    <w:rsid w:val="00257543"/>
    <w:rsid w:val="002617E7"/>
    <w:rsid w:val="00264228"/>
    <w:rsid w:val="00264334"/>
    <w:rsid w:val="0026473E"/>
    <w:rsid w:val="00266214"/>
    <w:rsid w:val="0026702A"/>
    <w:rsid w:val="00267C83"/>
    <w:rsid w:val="0027144F"/>
    <w:rsid w:val="00271813"/>
    <w:rsid w:val="00271F3A"/>
    <w:rsid w:val="00273278"/>
    <w:rsid w:val="002737F4"/>
    <w:rsid w:val="00280585"/>
    <w:rsid w:val="002805F5"/>
    <w:rsid w:val="00280751"/>
    <w:rsid w:val="0028280A"/>
    <w:rsid w:val="00286ACD"/>
    <w:rsid w:val="00287838"/>
    <w:rsid w:val="002907B5"/>
    <w:rsid w:val="00291452"/>
    <w:rsid w:val="00292813"/>
    <w:rsid w:val="00292EB7"/>
    <w:rsid w:val="00296227"/>
    <w:rsid w:val="00296F44"/>
    <w:rsid w:val="0029777D"/>
    <w:rsid w:val="002A055E"/>
    <w:rsid w:val="002A1D4E"/>
    <w:rsid w:val="002A2869"/>
    <w:rsid w:val="002A38B3"/>
    <w:rsid w:val="002A45F7"/>
    <w:rsid w:val="002A578E"/>
    <w:rsid w:val="002B24D6"/>
    <w:rsid w:val="002B7461"/>
    <w:rsid w:val="002C1EE3"/>
    <w:rsid w:val="002C2DE5"/>
    <w:rsid w:val="002C41E6"/>
    <w:rsid w:val="002D071A"/>
    <w:rsid w:val="002D34B2"/>
    <w:rsid w:val="002D48B0"/>
    <w:rsid w:val="002D571C"/>
    <w:rsid w:val="002D5B37"/>
    <w:rsid w:val="002D6471"/>
    <w:rsid w:val="002D7637"/>
    <w:rsid w:val="002E17F2"/>
    <w:rsid w:val="002E7CAE"/>
    <w:rsid w:val="002F13E4"/>
    <w:rsid w:val="002F1937"/>
    <w:rsid w:val="002F2771"/>
    <w:rsid w:val="002F37A2"/>
    <w:rsid w:val="002F37A9"/>
    <w:rsid w:val="002F4A48"/>
    <w:rsid w:val="002F50A4"/>
    <w:rsid w:val="00301CE6"/>
    <w:rsid w:val="0030256B"/>
    <w:rsid w:val="0030501F"/>
    <w:rsid w:val="00307BA1"/>
    <w:rsid w:val="003114EE"/>
    <w:rsid w:val="00311702"/>
    <w:rsid w:val="00311BCB"/>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5FAB"/>
    <w:rsid w:val="00356D68"/>
    <w:rsid w:val="00357380"/>
    <w:rsid w:val="003602D9"/>
    <w:rsid w:val="003604CE"/>
    <w:rsid w:val="00367257"/>
    <w:rsid w:val="00370E47"/>
    <w:rsid w:val="003742AC"/>
    <w:rsid w:val="0037553D"/>
    <w:rsid w:val="00377CE1"/>
    <w:rsid w:val="00385BF0"/>
    <w:rsid w:val="003939FF"/>
    <w:rsid w:val="003A2223"/>
    <w:rsid w:val="003A2A0F"/>
    <w:rsid w:val="003A45A1"/>
    <w:rsid w:val="003A5B0A"/>
    <w:rsid w:val="003A6BAC"/>
    <w:rsid w:val="003A70A4"/>
    <w:rsid w:val="003A7EF3"/>
    <w:rsid w:val="003B159C"/>
    <w:rsid w:val="003B369F"/>
    <w:rsid w:val="003B36A3"/>
    <w:rsid w:val="003B4BB3"/>
    <w:rsid w:val="003B4CA9"/>
    <w:rsid w:val="003B64BB"/>
    <w:rsid w:val="003B7FE5"/>
    <w:rsid w:val="003C11C8"/>
    <w:rsid w:val="003C25E5"/>
    <w:rsid w:val="003C2702"/>
    <w:rsid w:val="003C7806"/>
    <w:rsid w:val="003D109F"/>
    <w:rsid w:val="003D2478"/>
    <w:rsid w:val="003D3C45"/>
    <w:rsid w:val="003D3CEE"/>
    <w:rsid w:val="003D5B1F"/>
    <w:rsid w:val="003E15FA"/>
    <w:rsid w:val="003E55E4"/>
    <w:rsid w:val="003E74E3"/>
    <w:rsid w:val="003F05C7"/>
    <w:rsid w:val="003F2CD4"/>
    <w:rsid w:val="003F5496"/>
    <w:rsid w:val="003F6111"/>
    <w:rsid w:val="003F6BBE"/>
    <w:rsid w:val="004000E8"/>
    <w:rsid w:val="00402E2B"/>
    <w:rsid w:val="0040512B"/>
    <w:rsid w:val="00405CA5"/>
    <w:rsid w:val="00407CD3"/>
    <w:rsid w:val="00410134"/>
    <w:rsid w:val="00410B72"/>
    <w:rsid w:val="00410F18"/>
    <w:rsid w:val="0041263E"/>
    <w:rsid w:val="00413AAC"/>
    <w:rsid w:val="00413E92"/>
    <w:rsid w:val="00421105"/>
    <w:rsid w:val="00421565"/>
    <w:rsid w:val="00422AA4"/>
    <w:rsid w:val="004233BE"/>
    <w:rsid w:val="004242F4"/>
    <w:rsid w:val="004266A4"/>
    <w:rsid w:val="00427248"/>
    <w:rsid w:val="00431024"/>
    <w:rsid w:val="00437447"/>
    <w:rsid w:val="0044126D"/>
    <w:rsid w:val="00441A92"/>
    <w:rsid w:val="004431DC"/>
    <w:rsid w:val="00444F56"/>
    <w:rsid w:val="004459A8"/>
    <w:rsid w:val="00446488"/>
    <w:rsid w:val="004504D8"/>
    <w:rsid w:val="004517AA"/>
    <w:rsid w:val="00452CAC"/>
    <w:rsid w:val="00457565"/>
    <w:rsid w:val="00457B71"/>
    <w:rsid w:val="00464689"/>
    <w:rsid w:val="004669E2"/>
    <w:rsid w:val="00467E1F"/>
    <w:rsid w:val="00470C31"/>
    <w:rsid w:val="00471DE0"/>
    <w:rsid w:val="004734D0"/>
    <w:rsid w:val="0047556B"/>
    <w:rsid w:val="00477768"/>
    <w:rsid w:val="00487FA5"/>
    <w:rsid w:val="00492BC5"/>
    <w:rsid w:val="004964F1"/>
    <w:rsid w:val="004A16BC"/>
    <w:rsid w:val="004A2B94"/>
    <w:rsid w:val="004A4446"/>
    <w:rsid w:val="004B291E"/>
    <w:rsid w:val="004B6F6A"/>
    <w:rsid w:val="004B79DD"/>
    <w:rsid w:val="004B7C0C"/>
    <w:rsid w:val="004C3898"/>
    <w:rsid w:val="004D36B1"/>
    <w:rsid w:val="004D564F"/>
    <w:rsid w:val="004D7EBD"/>
    <w:rsid w:val="004E1465"/>
    <w:rsid w:val="004E2680"/>
    <w:rsid w:val="004E28F9"/>
    <w:rsid w:val="004E462E"/>
    <w:rsid w:val="004E56DC"/>
    <w:rsid w:val="004E62D7"/>
    <w:rsid w:val="004E76F4"/>
    <w:rsid w:val="004F0B4E"/>
    <w:rsid w:val="004F0B6C"/>
    <w:rsid w:val="004F0F56"/>
    <w:rsid w:val="004F2078"/>
    <w:rsid w:val="004F3A9F"/>
    <w:rsid w:val="004F4DA3"/>
    <w:rsid w:val="004F4DF7"/>
    <w:rsid w:val="0050386D"/>
    <w:rsid w:val="00506557"/>
    <w:rsid w:val="0050677A"/>
    <w:rsid w:val="00510242"/>
    <w:rsid w:val="005108D8"/>
    <w:rsid w:val="005116F9"/>
    <w:rsid w:val="005153A7"/>
    <w:rsid w:val="00517DDC"/>
    <w:rsid w:val="005219CF"/>
    <w:rsid w:val="00531B3A"/>
    <w:rsid w:val="00534B59"/>
    <w:rsid w:val="005363C4"/>
    <w:rsid w:val="00536759"/>
    <w:rsid w:val="00537C62"/>
    <w:rsid w:val="00546970"/>
    <w:rsid w:val="00554E19"/>
    <w:rsid w:val="00560441"/>
    <w:rsid w:val="0056121F"/>
    <w:rsid w:val="005627EB"/>
    <w:rsid w:val="0057225E"/>
    <w:rsid w:val="00572505"/>
    <w:rsid w:val="005742FB"/>
    <w:rsid w:val="005744A9"/>
    <w:rsid w:val="00582809"/>
    <w:rsid w:val="00587895"/>
    <w:rsid w:val="0058798C"/>
    <w:rsid w:val="005900FA"/>
    <w:rsid w:val="005935A4"/>
    <w:rsid w:val="005948C2"/>
    <w:rsid w:val="00595DCA"/>
    <w:rsid w:val="0059779B"/>
    <w:rsid w:val="005A209A"/>
    <w:rsid w:val="005A662D"/>
    <w:rsid w:val="005B1409"/>
    <w:rsid w:val="005B35D7"/>
    <w:rsid w:val="005B392A"/>
    <w:rsid w:val="005B3AA3"/>
    <w:rsid w:val="005B68EC"/>
    <w:rsid w:val="005B6F83"/>
    <w:rsid w:val="005C172B"/>
    <w:rsid w:val="005C74FB"/>
    <w:rsid w:val="005D1602"/>
    <w:rsid w:val="005D6D29"/>
    <w:rsid w:val="005D7ADB"/>
    <w:rsid w:val="005E385F"/>
    <w:rsid w:val="005E3C7F"/>
    <w:rsid w:val="005E5B81"/>
    <w:rsid w:val="005F2CB1"/>
    <w:rsid w:val="005F3025"/>
    <w:rsid w:val="005F618C"/>
    <w:rsid w:val="005F70BD"/>
    <w:rsid w:val="005F779F"/>
    <w:rsid w:val="0060006E"/>
    <w:rsid w:val="0060283C"/>
    <w:rsid w:val="00604F14"/>
    <w:rsid w:val="00611B83"/>
    <w:rsid w:val="00613257"/>
    <w:rsid w:val="00620A71"/>
    <w:rsid w:val="00620D80"/>
    <w:rsid w:val="006225A3"/>
    <w:rsid w:val="006234A6"/>
    <w:rsid w:val="00626163"/>
    <w:rsid w:val="00630001"/>
    <w:rsid w:val="006311B3"/>
    <w:rsid w:val="006324E0"/>
    <w:rsid w:val="0063284C"/>
    <w:rsid w:val="00636398"/>
    <w:rsid w:val="0063648F"/>
    <w:rsid w:val="006368D3"/>
    <w:rsid w:val="006377EC"/>
    <w:rsid w:val="0064151F"/>
    <w:rsid w:val="00641533"/>
    <w:rsid w:val="0064208D"/>
    <w:rsid w:val="00643475"/>
    <w:rsid w:val="0064396A"/>
    <w:rsid w:val="0064624E"/>
    <w:rsid w:val="00646549"/>
    <w:rsid w:val="00650AB9"/>
    <w:rsid w:val="00652765"/>
    <w:rsid w:val="00655733"/>
    <w:rsid w:val="00655ACD"/>
    <w:rsid w:val="00656A92"/>
    <w:rsid w:val="00656DDE"/>
    <w:rsid w:val="0066011D"/>
    <w:rsid w:val="006607C0"/>
    <w:rsid w:val="006613A6"/>
    <w:rsid w:val="006627A2"/>
    <w:rsid w:val="006634E6"/>
    <w:rsid w:val="006655EE"/>
    <w:rsid w:val="00667EE7"/>
    <w:rsid w:val="00670922"/>
    <w:rsid w:val="00670BE1"/>
    <w:rsid w:val="0067156A"/>
    <w:rsid w:val="0067218F"/>
    <w:rsid w:val="006741F2"/>
    <w:rsid w:val="00674CC3"/>
    <w:rsid w:val="00675C72"/>
    <w:rsid w:val="006771F9"/>
    <w:rsid w:val="006776D7"/>
    <w:rsid w:val="00681003"/>
    <w:rsid w:val="006817C9"/>
    <w:rsid w:val="00683ECE"/>
    <w:rsid w:val="006863D4"/>
    <w:rsid w:val="00695FC2"/>
    <w:rsid w:val="00696949"/>
    <w:rsid w:val="00697052"/>
    <w:rsid w:val="006A2555"/>
    <w:rsid w:val="006A46FB"/>
    <w:rsid w:val="006A478D"/>
    <w:rsid w:val="006A5E28"/>
    <w:rsid w:val="006A697B"/>
    <w:rsid w:val="006A7AFF"/>
    <w:rsid w:val="006B1816"/>
    <w:rsid w:val="006B2099"/>
    <w:rsid w:val="006B50CF"/>
    <w:rsid w:val="006B75F7"/>
    <w:rsid w:val="006C03B8"/>
    <w:rsid w:val="006C044E"/>
    <w:rsid w:val="006C1CEA"/>
    <w:rsid w:val="006C5EC9"/>
    <w:rsid w:val="006C6059"/>
    <w:rsid w:val="006C7522"/>
    <w:rsid w:val="006D2E64"/>
    <w:rsid w:val="006D5522"/>
    <w:rsid w:val="006D6F08"/>
    <w:rsid w:val="006E062C"/>
    <w:rsid w:val="006E1C82"/>
    <w:rsid w:val="006E1E78"/>
    <w:rsid w:val="006E28B7"/>
    <w:rsid w:val="006E2A9B"/>
    <w:rsid w:val="006E30B8"/>
    <w:rsid w:val="006E3310"/>
    <w:rsid w:val="006E4E39"/>
    <w:rsid w:val="006E565E"/>
    <w:rsid w:val="006E673D"/>
    <w:rsid w:val="006E7D3B"/>
    <w:rsid w:val="006F1B70"/>
    <w:rsid w:val="006F341D"/>
    <w:rsid w:val="006F3CDE"/>
    <w:rsid w:val="006F581A"/>
    <w:rsid w:val="006F58D4"/>
    <w:rsid w:val="006F5B3D"/>
    <w:rsid w:val="006F6582"/>
    <w:rsid w:val="0070346E"/>
    <w:rsid w:val="00704EDB"/>
    <w:rsid w:val="00706101"/>
    <w:rsid w:val="00707072"/>
    <w:rsid w:val="00707D61"/>
    <w:rsid w:val="00712287"/>
    <w:rsid w:val="00712772"/>
    <w:rsid w:val="007148D3"/>
    <w:rsid w:val="00715B9A"/>
    <w:rsid w:val="00721B32"/>
    <w:rsid w:val="007257D0"/>
    <w:rsid w:val="007268F6"/>
    <w:rsid w:val="00726EA6"/>
    <w:rsid w:val="00727208"/>
    <w:rsid w:val="00727680"/>
    <w:rsid w:val="00733156"/>
    <w:rsid w:val="007348B1"/>
    <w:rsid w:val="007362A6"/>
    <w:rsid w:val="00736D7D"/>
    <w:rsid w:val="00740E58"/>
    <w:rsid w:val="007418E4"/>
    <w:rsid w:val="0074416D"/>
    <w:rsid w:val="007445A0"/>
    <w:rsid w:val="0074524B"/>
    <w:rsid w:val="00747D8B"/>
    <w:rsid w:val="00751228"/>
    <w:rsid w:val="007571E1"/>
    <w:rsid w:val="007604B2"/>
    <w:rsid w:val="00765281"/>
    <w:rsid w:val="00766BAD"/>
    <w:rsid w:val="007729A2"/>
    <w:rsid w:val="007755F2"/>
    <w:rsid w:val="00775F01"/>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A6DFB"/>
    <w:rsid w:val="007B1800"/>
    <w:rsid w:val="007B2240"/>
    <w:rsid w:val="007B236E"/>
    <w:rsid w:val="007B23C8"/>
    <w:rsid w:val="007B3D2D"/>
    <w:rsid w:val="007B50AE"/>
    <w:rsid w:val="007B51DF"/>
    <w:rsid w:val="007C05DD"/>
    <w:rsid w:val="007C3D18"/>
    <w:rsid w:val="007C3E95"/>
    <w:rsid w:val="007C60BF"/>
    <w:rsid w:val="007C6A07"/>
    <w:rsid w:val="007C75A1"/>
    <w:rsid w:val="007C77A5"/>
    <w:rsid w:val="007D04E5"/>
    <w:rsid w:val="007D588F"/>
    <w:rsid w:val="007D5901"/>
    <w:rsid w:val="007D6C2E"/>
    <w:rsid w:val="007D7526"/>
    <w:rsid w:val="007E4610"/>
    <w:rsid w:val="007E4715"/>
    <w:rsid w:val="007E505B"/>
    <w:rsid w:val="007E7091"/>
    <w:rsid w:val="007F397A"/>
    <w:rsid w:val="00803FAE"/>
    <w:rsid w:val="0080605F"/>
    <w:rsid w:val="00807786"/>
    <w:rsid w:val="00811FCB"/>
    <w:rsid w:val="008158D6"/>
    <w:rsid w:val="00817196"/>
    <w:rsid w:val="0082135C"/>
    <w:rsid w:val="00823151"/>
    <w:rsid w:val="008235DB"/>
    <w:rsid w:val="00824AB4"/>
    <w:rsid w:val="00825C42"/>
    <w:rsid w:val="00825D25"/>
    <w:rsid w:val="00826231"/>
    <w:rsid w:val="00827D6F"/>
    <w:rsid w:val="00834086"/>
    <w:rsid w:val="00835B2C"/>
    <w:rsid w:val="008376AC"/>
    <w:rsid w:val="0084225A"/>
    <w:rsid w:val="008444E8"/>
    <w:rsid w:val="00844E80"/>
    <w:rsid w:val="00846FE7"/>
    <w:rsid w:val="00850E9B"/>
    <w:rsid w:val="00856911"/>
    <w:rsid w:val="008677FD"/>
    <w:rsid w:val="008706D4"/>
    <w:rsid w:val="00870F8A"/>
    <w:rsid w:val="008719A4"/>
    <w:rsid w:val="00871D23"/>
    <w:rsid w:val="0087210D"/>
    <w:rsid w:val="00874312"/>
    <w:rsid w:val="0087437C"/>
    <w:rsid w:val="00875CD7"/>
    <w:rsid w:val="00876B4D"/>
    <w:rsid w:val="00877F18"/>
    <w:rsid w:val="00892417"/>
    <w:rsid w:val="008941E3"/>
    <w:rsid w:val="00894A88"/>
    <w:rsid w:val="00895386"/>
    <w:rsid w:val="008A21FF"/>
    <w:rsid w:val="008A2CE2"/>
    <w:rsid w:val="008A30AC"/>
    <w:rsid w:val="008A44B8"/>
    <w:rsid w:val="008A4929"/>
    <w:rsid w:val="008A51A8"/>
    <w:rsid w:val="008A54C7"/>
    <w:rsid w:val="008A77D8"/>
    <w:rsid w:val="008B0483"/>
    <w:rsid w:val="008B120C"/>
    <w:rsid w:val="008B4681"/>
    <w:rsid w:val="008B51A0"/>
    <w:rsid w:val="008B592A"/>
    <w:rsid w:val="008B7B5C"/>
    <w:rsid w:val="008C0C99"/>
    <w:rsid w:val="008C2017"/>
    <w:rsid w:val="008C4958"/>
    <w:rsid w:val="008C4BAA"/>
    <w:rsid w:val="008C68CD"/>
    <w:rsid w:val="008C6AE8"/>
    <w:rsid w:val="008C7573"/>
    <w:rsid w:val="008D00A5"/>
    <w:rsid w:val="008D34F1"/>
    <w:rsid w:val="008D39D8"/>
    <w:rsid w:val="008D6D1A"/>
    <w:rsid w:val="008E065E"/>
    <w:rsid w:val="008E0927"/>
    <w:rsid w:val="008E1909"/>
    <w:rsid w:val="008F1C4E"/>
    <w:rsid w:val="008F1D59"/>
    <w:rsid w:val="008F1EAB"/>
    <w:rsid w:val="008F33DC"/>
    <w:rsid w:val="008F477F"/>
    <w:rsid w:val="008F54E7"/>
    <w:rsid w:val="00902350"/>
    <w:rsid w:val="0090336B"/>
    <w:rsid w:val="009049DA"/>
    <w:rsid w:val="009053AA"/>
    <w:rsid w:val="009053F7"/>
    <w:rsid w:val="00906939"/>
    <w:rsid w:val="00910B7D"/>
    <w:rsid w:val="00911DFB"/>
    <w:rsid w:val="009139D9"/>
    <w:rsid w:val="00914AD8"/>
    <w:rsid w:val="00915E53"/>
    <w:rsid w:val="00916079"/>
    <w:rsid w:val="00917CE9"/>
    <w:rsid w:val="0092075B"/>
    <w:rsid w:val="00920BF2"/>
    <w:rsid w:val="00921B93"/>
    <w:rsid w:val="00922010"/>
    <w:rsid w:val="009251E8"/>
    <w:rsid w:val="00931BD9"/>
    <w:rsid w:val="00933DC0"/>
    <w:rsid w:val="009368F3"/>
    <w:rsid w:val="00940DEA"/>
    <w:rsid w:val="00941636"/>
    <w:rsid w:val="00942DC8"/>
    <w:rsid w:val="00943742"/>
    <w:rsid w:val="00945C05"/>
    <w:rsid w:val="009461F6"/>
    <w:rsid w:val="00946945"/>
    <w:rsid w:val="00947713"/>
    <w:rsid w:val="00950DE7"/>
    <w:rsid w:val="009514FE"/>
    <w:rsid w:val="00953920"/>
    <w:rsid w:val="00953D47"/>
    <w:rsid w:val="009548B9"/>
    <w:rsid w:val="00955336"/>
    <w:rsid w:val="0095681E"/>
    <w:rsid w:val="009572D4"/>
    <w:rsid w:val="00961921"/>
    <w:rsid w:val="0096430A"/>
    <w:rsid w:val="0096554B"/>
    <w:rsid w:val="0096584A"/>
    <w:rsid w:val="009672E5"/>
    <w:rsid w:val="00970FE6"/>
    <w:rsid w:val="00971F08"/>
    <w:rsid w:val="0097603D"/>
    <w:rsid w:val="00976949"/>
    <w:rsid w:val="00980477"/>
    <w:rsid w:val="00981551"/>
    <w:rsid w:val="00985253"/>
    <w:rsid w:val="009853B3"/>
    <w:rsid w:val="00990630"/>
    <w:rsid w:val="00991761"/>
    <w:rsid w:val="00994DCA"/>
    <w:rsid w:val="009960EC"/>
    <w:rsid w:val="009970DD"/>
    <w:rsid w:val="009A0FBA"/>
    <w:rsid w:val="009A1601"/>
    <w:rsid w:val="009A2D11"/>
    <w:rsid w:val="009A3BB6"/>
    <w:rsid w:val="009A462D"/>
    <w:rsid w:val="009A5CBA"/>
    <w:rsid w:val="009A5D1D"/>
    <w:rsid w:val="009B1F30"/>
    <w:rsid w:val="009B2ABD"/>
    <w:rsid w:val="009B3391"/>
    <w:rsid w:val="009B3AC2"/>
    <w:rsid w:val="009B4DF4"/>
    <w:rsid w:val="009B564E"/>
    <w:rsid w:val="009B7E87"/>
    <w:rsid w:val="009C0169"/>
    <w:rsid w:val="009C403E"/>
    <w:rsid w:val="009D1CD5"/>
    <w:rsid w:val="009D23D5"/>
    <w:rsid w:val="009D4FF0"/>
    <w:rsid w:val="009D703C"/>
    <w:rsid w:val="009D718F"/>
    <w:rsid w:val="009E068F"/>
    <w:rsid w:val="009E14E0"/>
    <w:rsid w:val="009E35DB"/>
    <w:rsid w:val="009E3720"/>
    <w:rsid w:val="009E47A3"/>
    <w:rsid w:val="009F08F3"/>
    <w:rsid w:val="009F19BC"/>
    <w:rsid w:val="009F344F"/>
    <w:rsid w:val="009F3A41"/>
    <w:rsid w:val="00A0043D"/>
    <w:rsid w:val="00A031D8"/>
    <w:rsid w:val="00A048A6"/>
    <w:rsid w:val="00A048A8"/>
    <w:rsid w:val="00A04F49"/>
    <w:rsid w:val="00A05D64"/>
    <w:rsid w:val="00A132CD"/>
    <w:rsid w:val="00A13E54"/>
    <w:rsid w:val="00A17F63"/>
    <w:rsid w:val="00A2193B"/>
    <w:rsid w:val="00A2351A"/>
    <w:rsid w:val="00A264A9"/>
    <w:rsid w:val="00A26DCF"/>
    <w:rsid w:val="00A27785"/>
    <w:rsid w:val="00A30187"/>
    <w:rsid w:val="00A31319"/>
    <w:rsid w:val="00A3448A"/>
    <w:rsid w:val="00A36297"/>
    <w:rsid w:val="00A41E2B"/>
    <w:rsid w:val="00A45B74"/>
    <w:rsid w:val="00A52E1D"/>
    <w:rsid w:val="00A61499"/>
    <w:rsid w:val="00A62A77"/>
    <w:rsid w:val="00A63483"/>
    <w:rsid w:val="00A657D7"/>
    <w:rsid w:val="00A660AC"/>
    <w:rsid w:val="00A67E6C"/>
    <w:rsid w:val="00A71427"/>
    <w:rsid w:val="00A71B99"/>
    <w:rsid w:val="00A739D0"/>
    <w:rsid w:val="00A761D4"/>
    <w:rsid w:val="00A77EC4"/>
    <w:rsid w:val="00A8367A"/>
    <w:rsid w:val="00A847E3"/>
    <w:rsid w:val="00A92879"/>
    <w:rsid w:val="00A9442A"/>
    <w:rsid w:val="00A977DA"/>
    <w:rsid w:val="00AA016F"/>
    <w:rsid w:val="00AA1ED6"/>
    <w:rsid w:val="00AA51AC"/>
    <w:rsid w:val="00AA51D6"/>
    <w:rsid w:val="00AA7A65"/>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52D1"/>
    <w:rsid w:val="00AE2160"/>
    <w:rsid w:val="00AE27AC"/>
    <w:rsid w:val="00AE40E0"/>
    <w:rsid w:val="00AE4DBA"/>
    <w:rsid w:val="00AE4F07"/>
    <w:rsid w:val="00AF1C5D"/>
    <w:rsid w:val="00AF42D7"/>
    <w:rsid w:val="00B006FE"/>
    <w:rsid w:val="00B007CB"/>
    <w:rsid w:val="00B02AA9"/>
    <w:rsid w:val="00B02FA3"/>
    <w:rsid w:val="00B05084"/>
    <w:rsid w:val="00B060B6"/>
    <w:rsid w:val="00B157F9"/>
    <w:rsid w:val="00B20256"/>
    <w:rsid w:val="00B20D09"/>
    <w:rsid w:val="00B2757F"/>
    <w:rsid w:val="00B2763F"/>
    <w:rsid w:val="00B27AAC"/>
    <w:rsid w:val="00B27B88"/>
    <w:rsid w:val="00B30929"/>
    <w:rsid w:val="00B31B45"/>
    <w:rsid w:val="00B32EE9"/>
    <w:rsid w:val="00B372AA"/>
    <w:rsid w:val="00B372C3"/>
    <w:rsid w:val="00B40445"/>
    <w:rsid w:val="00B409E0"/>
    <w:rsid w:val="00B41888"/>
    <w:rsid w:val="00B449F3"/>
    <w:rsid w:val="00B45A52"/>
    <w:rsid w:val="00B45C3E"/>
    <w:rsid w:val="00B46175"/>
    <w:rsid w:val="00B46A34"/>
    <w:rsid w:val="00B548B7"/>
    <w:rsid w:val="00B5655F"/>
    <w:rsid w:val="00B664C7"/>
    <w:rsid w:val="00B70396"/>
    <w:rsid w:val="00B713D8"/>
    <w:rsid w:val="00B739F6"/>
    <w:rsid w:val="00B73EE6"/>
    <w:rsid w:val="00B81A6C"/>
    <w:rsid w:val="00B85158"/>
    <w:rsid w:val="00B85DE5"/>
    <w:rsid w:val="00B87A8B"/>
    <w:rsid w:val="00B90F73"/>
    <w:rsid w:val="00B925F0"/>
    <w:rsid w:val="00B93B59"/>
    <w:rsid w:val="00B9406A"/>
    <w:rsid w:val="00B95852"/>
    <w:rsid w:val="00BA2280"/>
    <w:rsid w:val="00BA2A08"/>
    <w:rsid w:val="00BA56D2"/>
    <w:rsid w:val="00BA6731"/>
    <w:rsid w:val="00BA76E0"/>
    <w:rsid w:val="00BB1A3F"/>
    <w:rsid w:val="00BB2A25"/>
    <w:rsid w:val="00BB51E9"/>
    <w:rsid w:val="00BC0FDC"/>
    <w:rsid w:val="00BC2D77"/>
    <w:rsid w:val="00BC3053"/>
    <w:rsid w:val="00BC4D2E"/>
    <w:rsid w:val="00BD14BF"/>
    <w:rsid w:val="00BD26BD"/>
    <w:rsid w:val="00BD48AC"/>
    <w:rsid w:val="00BD5F1A"/>
    <w:rsid w:val="00BE1234"/>
    <w:rsid w:val="00BE2FA6"/>
    <w:rsid w:val="00BE333F"/>
    <w:rsid w:val="00BE6289"/>
    <w:rsid w:val="00BE6897"/>
    <w:rsid w:val="00BE7406"/>
    <w:rsid w:val="00BE7603"/>
    <w:rsid w:val="00BF3279"/>
    <w:rsid w:val="00BF3867"/>
    <w:rsid w:val="00BF74C7"/>
    <w:rsid w:val="00C015F1"/>
    <w:rsid w:val="00C01ED8"/>
    <w:rsid w:val="00C01F33"/>
    <w:rsid w:val="00C02CC6"/>
    <w:rsid w:val="00C03DC2"/>
    <w:rsid w:val="00C040F7"/>
    <w:rsid w:val="00C044AB"/>
    <w:rsid w:val="00C050CB"/>
    <w:rsid w:val="00C05706"/>
    <w:rsid w:val="00C07377"/>
    <w:rsid w:val="00C10478"/>
    <w:rsid w:val="00C12107"/>
    <w:rsid w:val="00C14D4B"/>
    <w:rsid w:val="00C154BB"/>
    <w:rsid w:val="00C234A0"/>
    <w:rsid w:val="00C260CC"/>
    <w:rsid w:val="00C279B5"/>
    <w:rsid w:val="00C27C45"/>
    <w:rsid w:val="00C36143"/>
    <w:rsid w:val="00C3719D"/>
    <w:rsid w:val="00C37CB2"/>
    <w:rsid w:val="00C42D23"/>
    <w:rsid w:val="00C44CBE"/>
    <w:rsid w:val="00C473A5"/>
    <w:rsid w:val="00C54995"/>
    <w:rsid w:val="00C54D41"/>
    <w:rsid w:val="00C60783"/>
    <w:rsid w:val="00C64672"/>
    <w:rsid w:val="00C70697"/>
    <w:rsid w:val="00C72093"/>
    <w:rsid w:val="00C72EF4"/>
    <w:rsid w:val="00C744FE"/>
    <w:rsid w:val="00C74AAB"/>
    <w:rsid w:val="00C74BDF"/>
    <w:rsid w:val="00C75280"/>
    <w:rsid w:val="00C757C4"/>
    <w:rsid w:val="00C75D2F"/>
    <w:rsid w:val="00C767BE"/>
    <w:rsid w:val="00C76E3C"/>
    <w:rsid w:val="00C8086F"/>
    <w:rsid w:val="00C81568"/>
    <w:rsid w:val="00C9027A"/>
    <w:rsid w:val="00C9068E"/>
    <w:rsid w:val="00C93814"/>
    <w:rsid w:val="00C93C4B"/>
    <w:rsid w:val="00C94059"/>
    <w:rsid w:val="00C944AB"/>
    <w:rsid w:val="00C95B40"/>
    <w:rsid w:val="00CA1ED8"/>
    <w:rsid w:val="00CB12F2"/>
    <w:rsid w:val="00CB159D"/>
    <w:rsid w:val="00CB1F63"/>
    <w:rsid w:val="00CB34E0"/>
    <w:rsid w:val="00CB7170"/>
    <w:rsid w:val="00CC040E"/>
    <w:rsid w:val="00CC111F"/>
    <w:rsid w:val="00CC2011"/>
    <w:rsid w:val="00CC3EA0"/>
    <w:rsid w:val="00CC7B45"/>
    <w:rsid w:val="00CD0EBC"/>
    <w:rsid w:val="00CD1188"/>
    <w:rsid w:val="00CD2ED1"/>
    <w:rsid w:val="00CD337B"/>
    <w:rsid w:val="00CE0424"/>
    <w:rsid w:val="00CE7561"/>
    <w:rsid w:val="00CF1354"/>
    <w:rsid w:val="00CF3B1F"/>
    <w:rsid w:val="00CF3BF6"/>
    <w:rsid w:val="00CF625B"/>
    <w:rsid w:val="00CF687E"/>
    <w:rsid w:val="00D0349B"/>
    <w:rsid w:val="00D04763"/>
    <w:rsid w:val="00D10249"/>
    <w:rsid w:val="00D115C3"/>
    <w:rsid w:val="00D11897"/>
    <w:rsid w:val="00D13135"/>
    <w:rsid w:val="00D13E4E"/>
    <w:rsid w:val="00D16DC5"/>
    <w:rsid w:val="00D17228"/>
    <w:rsid w:val="00D239A7"/>
    <w:rsid w:val="00D23F47"/>
    <w:rsid w:val="00D36E71"/>
    <w:rsid w:val="00D37D87"/>
    <w:rsid w:val="00D40B33"/>
    <w:rsid w:val="00D41B01"/>
    <w:rsid w:val="00D4318F"/>
    <w:rsid w:val="00D438BF"/>
    <w:rsid w:val="00D440F8"/>
    <w:rsid w:val="00D44B6C"/>
    <w:rsid w:val="00D44D99"/>
    <w:rsid w:val="00D47972"/>
    <w:rsid w:val="00D546FF"/>
    <w:rsid w:val="00D55AD5"/>
    <w:rsid w:val="00D576CA"/>
    <w:rsid w:val="00D57AAE"/>
    <w:rsid w:val="00D61AF5"/>
    <w:rsid w:val="00D652B5"/>
    <w:rsid w:val="00D66155"/>
    <w:rsid w:val="00D708B0"/>
    <w:rsid w:val="00D73BBE"/>
    <w:rsid w:val="00D77B1D"/>
    <w:rsid w:val="00D8021F"/>
    <w:rsid w:val="00D80383"/>
    <w:rsid w:val="00D823C6"/>
    <w:rsid w:val="00D8327F"/>
    <w:rsid w:val="00D83B16"/>
    <w:rsid w:val="00D86CA3"/>
    <w:rsid w:val="00D871CE"/>
    <w:rsid w:val="00D9196D"/>
    <w:rsid w:val="00D92982"/>
    <w:rsid w:val="00D95A58"/>
    <w:rsid w:val="00DA305E"/>
    <w:rsid w:val="00DA5417"/>
    <w:rsid w:val="00DA56E8"/>
    <w:rsid w:val="00DB0A9F"/>
    <w:rsid w:val="00DB377D"/>
    <w:rsid w:val="00DB6F09"/>
    <w:rsid w:val="00DC2D36"/>
    <w:rsid w:val="00DC53EF"/>
    <w:rsid w:val="00DD169D"/>
    <w:rsid w:val="00DE5608"/>
    <w:rsid w:val="00DE58D0"/>
    <w:rsid w:val="00DE654F"/>
    <w:rsid w:val="00DF0B6E"/>
    <w:rsid w:val="00DF15E0"/>
    <w:rsid w:val="00DF37A0"/>
    <w:rsid w:val="00E110E7"/>
    <w:rsid w:val="00E11B20"/>
    <w:rsid w:val="00E16107"/>
    <w:rsid w:val="00E17FA2"/>
    <w:rsid w:val="00E22330"/>
    <w:rsid w:val="00E25DC7"/>
    <w:rsid w:val="00E2771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4ED"/>
    <w:rsid w:val="00E63838"/>
    <w:rsid w:val="00E64434"/>
    <w:rsid w:val="00E67C51"/>
    <w:rsid w:val="00E72EFC"/>
    <w:rsid w:val="00E758EC"/>
    <w:rsid w:val="00E77B26"/>
    <w:rsid w:val="00E8234C"/>
    <w:rsid w:val="00E83AA9"/>
    <w:rsid w:val="00E85928"/>
    <w:rsid w:val="00E87822"/>
    <w:rsid w:val="00E90395"/>
    <w:rsid w:val="00E90E49"/>
    <w:rsid w:val="00E917F9"/>
    <w:rsid w:val="00E9291C"/>
    <w:rsid w:val="00E93FFE"/>
    <w:rsid w:val="00E94F8A"/>
    <w:rsid w:val="00EA7A41"/>
    <w:rsid w:val="00EB0132"/>
    <w:rsid w:val="00EB077B"/>
    <w:rsid w:val="00EB4EA2"/>
    <w:rsid w:val="00EC24D5"/>
    <w:rsid w:val="00EC27C6"/>
    <w:rsid w:val="00EC2B45"/>
    <w:rsid w:val="00EC4207"/>
    <w:rsid w:val="00EC4710"/>
    <w:rsid w:val="00EC5653"/>
    <w:rsid w:val="00EC71CE"/>
    <w:rsid w:val="00ED1006"/>
    <w:rsid w:val="00ED2838"/>
    <w:rsid w:val="00EE2936"/>
    <w:rsid w:val="00EE36E7"/>
    <w:rsid w:val="00EE3D85"/>
    <w:rsid w:val="00EF18FE"/>
    <w:rsid w:val="00EF5787"/>
    <w:rsid w:val="00EF60D0"/>
    <w:rsid w:val="00F00836"/>
    <w:rsid w:val="00F0528D"/>
    <w:rsid w:val="00F06C67"/>
    <w:rsid w:val="00F06DFD"/>
    <w:rsid w:val="00F071D1"/>
    <w:rsid w:val="00F07533"/>
    <w:rsid w:val="00F10629"/>
    <w:rsid w:val="00F15FA5"/>
    <w:rsid w:val="00F209B7"/>
    <w:rsid w:val="00F2376F"/>
    <w:rsid w:val="00F243D8"/>
    <w:rsid w:val="00F30775"/>
    <w:rsid w:val="00F30828"/>
    <w:rsid w:val="00F313D6"/>
    <w:rsid w:val="00F3356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C7D"/>
    <w:rsid w:val="00F817CE"/>
    <w:rsid w:val="00F8456C"/>
    <w:rsid w:val="00F859D8"/>
    <w:rsid w:val="00F868F5"/>
    <w:rsid w:val="00F9056A"/>
    <w:rsid w:val="00F90F8D"/>
    <w:rsid w:val="00F92782"/>
    <w:rsid w:val="00F93AA9"/>
    <w:rsid w:val="00F96985"/>
    <w:rsid w:val="00F97838"/>
    <w:rsid w:val="00F979C1"/>
    <w:rsid w:val="00FA2BB3"/>
    <w:rsid w:val="00FA53CA"/>
    <w:rsid w:val="00FB4C80"/>
    <w:rsid w:val="00FB6A6A"/>
    <w:rsid w:val="00FC280B"/>
    <w:rsid w:val="00FC2E56"/>
    <w:rsid w:val="00FC7429"/>
    <w:rsid w:val="00FD07F6"/>
    <w:rsid w:val="00FD1EC8"/>
    <w:rsid w:val="00FD47ED"/>
    <w:rsid w:val="00FD74DB"/>
    <w:rsid w:val="00FD7660"/>
    <w:rsid w:val="00FE0655"/>
    <w:rsid w:val="00FE2365"/>
    <w:rsid w:val="00FE37D7"/>
    <w:rsid w:val="00FE3E6A"/>
    <w:rsid w:val="00FE4C7B"/>
    <w:rsid w:val="00FE7336"/>
    <w:rsid w:val="00FE787C"/>
    <w:rsid w:val="00FF45A5"/>
    <w:rsid w:val="00FF5C91"/>
    <w:rsid w:val="0B497979"/>
    <w:rsid w:val="3D7D8B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A51A2AE-63F9-477A-9AF9-EF88ECCCE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http://schemas.openxmlformats.org/package/2006/metadata/core-properties"/>
    <ds:schemaRef ds:uri="d8762117-8292-4133-b1c7-eab5c6487cfd"/>
    <ds:schemaRef ds:uri="9b239327-9e80-40e4-b1b7-4394fed77a33"/>
    <ds:schemaRef ds:uri="http://www.w3.org/XML/1998/namespace"/>
    <ds:schemaRef ds:uri="2f282d3b-eb4a-4b09-b61f-b9593442e286"/>
    <ds:schemaRef ds:uri="http://schemas.microsoft.com/sharepoint/v3"/>
    <ds:schemaRef ds:uri="http://purl.org/dc/dcmitype/"/>
    <ds:schemaRef ds:uri="http://purl.org/dc/elements/1.1/"/>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3723</Words>
  <Characters>20396</Characters>
  <Application>Microsoft Office Word</Application>
  <DocSecurity>0</DocSecurity>
  <Lines>169</Lines>
  <Paragraphs>48</Paragraphs>
  <ScaleCrop>false</ScaleCrop>
  <Company>Ericsson</Company>
  <LinksUpToDate>false</LinksUpToDate>
  <CharactersWithSpaces>24071</CharactersWithSpaces>
  <SharedDoc>false</SharedDoc>
  <HLinks>
    <vt:vector size="138" baseType="variant">
      <vt:variant>
        <vt:i4>1245244</vt:i4>
      </vt:variant>
      <vt:variant>
        <vt:i4>71</vt:i4>
      </vt:variant>
      <vt:variant>
        <vt:i4>0</vt:i4>
      </vt:variant>
      <vt:variant>
        <vt:i4>5</vt:i4>
      </vt:variant>
      <vt:variant>
        <vt:lpwstr/>
      </vt:variant>
      <vt:variant>
        <vt:lpwstr>_Toc134609983</vt:lpwstr>
      </vt:variant>
      <vt:variant>
        <vt:i4>1245244</vt:i4>
      </vt:variant>
      <vt:variant>
        <vt:i4>68</vt:i4>
      </vt:variant>
      <vt:variant>
        <vt:i4>0</vt:i4>
      </vt:variant>
      <vt:variant>
        <vt:i4>5</vt:i4>
      </vt:variant>
      <vt:variant>
        <vt:lpwstr/>
      </vt:variant>
      <vt:variant>
        <vt:lpwstr>_Toc134609982</vt:lpwstr>
      </vt:variant>
      <vt:variant>
        <vt:i4>1245244</vt:i4>
      </vt:variant>
      <vt:variant>
        <vt:i4>65</vt:i4>
      </vt:variant>
      <vt:variant>
        <vt:i4>0</vt:i4>
      </vt:variant>
      <vt:variant>
        <vt:i4>5</vt:i4>
      </vt:variant>
      <vt:variant>
        <vt:lpwstr/>
      </vt:variant>
      <vt:variant>
        <vt:lpwstr>_Toc134609981</vt:lpwstr>
      </vt:variant>
      <vt:variant>
        <vt:i4>1245244</vt:i4>
      </vt:variant>
      <vt:variant>
        <vt:i4>62</vt:i4>
      </vt:variant>
      <vt:variant>
        <vt:i4>0</vt:i4>
      </vt:variant>
      <vt:variant>
        <vt:i4>5</vt:i4>
      </vt:variant>
      <vt:variant>
        <vt:lpwstr/>
      </vt:variant>
      <vt:variant>
        <vt:lpwstr>_Toc134609980</vt:lpwstr>
      </vt:variant>
      <vt:variant>
        <vt:i4>1835068</vt:i4>
      </vt:variant>
      <vt:variant>
        <vt:i4>59</vt:i4>
      </vt:variant>
      <vt:variant>
        <vt:i4>0</vt:i4>
      </vt:variant>
      <vt:variant>
        <vt:i4>5</vt:i4>
      </vt:variant>
      <vt:variant>
        <vt:lpwstr/>
      </vt:variant>
      <vt:variant>
        <vt:lpwstr>_Toc134609979</vt:lpwstr>
      </vt:variant>
      <vt:variant>
        <vt:i4>1835068</vt:i4>
      </vt:variant>
      <vt:variant>
        <vt:i4>56</vt:i4>
      </vt:variant>
      <vt:variant>
        <vt:i4>0</vt:i4>
      </vt:variant>
      <vt:variant>
        <vt:i4>5</vt:i4>
      </vt:variant>
      <vt:variant>
        <vt:lpwstr/>
      </vt:variant>
      <vt:variant>
        <vt:lpwstr>_Toc134609978</vt:lpwstr>
      </vt:variant>
      <vt:variant>
        <vt:i4>1835068</vt:i4>
      </vt:variant>
      <vt:variant>
        <vt:i4>53</vt:i4>
      </vt:variant>
      <vt:variant>
        <vt:i4>0</vt:i4>
      </vt:variant>
      <vt:variant>
        <vt:i4>5</vt:i4>
      </vt:variant>
      <vt:variant>
        <vt:lpwstr/>
      </vt:variant>
      <vt:variant>
        <vt:lpwstr>_Toc134609977</vt:lpwstr>
      </vt:variant>
      <vt:variant>
        <vt:i4>1835068</vt:i4>
      </vt:variant>
      <vt:variant>
        <vt:i4>50</vt:i4>
      </vt:variant>
      <vt:variant>
        <vt:i4>0</vt:i4>
      </vt:variant>
      <vt:variant>
        <vt:i4>5</vt:i4>
      </vt:variant>
      <vt:variant>
        <vt:lpwstr/>
      </vt:variant>
      <vt:variant>
        <vt:lpwstr>_Toc134609976</vt:lpwstr>
      </vt:variant>
      <vt:variant>
        <vt:i4>1835068</vt:i4>
      </vt:variant>
      <vt:variant>
        <vt:i4>47</vt:i4>
      </vt:variant>
      <vt:variant>
        <vt:i4>0</vt:i4>
      </vt:variant>
      <vt:variant>
        <vt:i4>5</vt:i4>
      </vt:variant>
      <vt:variant>
        <vt:lpwstr/>
      </vt:variant>
      <vt:variant>
        <vt:lpwstr>_Toc134609975</vt:lpwstr>
      </vt:variant>
      <vt:variant>
        <vt:i4>1048633</vt:i4>
      </vt:variant>
      <vt:variant>
        <vt:i4>41</vt:i4>
      </vt:variant>
      <vt:variant>
        <vt:i4>0</vt:i4>
      </vt:variant>
      <vt:variant>
        <vt:i4>5</vt:i4>
      </vt:variant>
      <vt:variant>
        <vt:lpwstr/>
      </vt:variant>
      <vt:variant>
        <vt:lpwstr>_Toc135041956</vt:lpwstr>
      </vt:variant>
      <vt:variant>
        <vt:i4>1048633</vt:i4>
      </vt:variant>
      <vt:variant>
        <vt:i4>38</vt:i4>
      </vt:variant>
      <vt:variant>
        <vt:i4>0</vt:i4>
      </vt:variant>
      <vt:variant>
        <vt:i4>5</vt:i4>
      </vt:variant>
      <vt:variant>
        <vt:lpwstr/>
      </vt:variant>
      <vt:variant>
        <vt:lpwstr>_Toc135041955</vt:lpwstr>
      </vt:variant>
      <vt:variant>
        <vt:i4>1048633</vt:i4>
      </vt:variant>
      <vt:variant>
        <vt:i4>35</vt:i4>
      </vt:variant>
      <vt:variant>
        <vt:i4>0</vt:i4>
      </vt:variant>
      <vt:variant>
        <vt:i4>5</vt:i4>
      </vt:variant>
      <vt:variant>
        <vt:lpwstr/>
      </vt:variant>
      <vt:variant>
        <vt:lpwstr>_Toc135041954</vt:lpwstr>
      </vt:variant>
      <vt:variant>
        <vt:i4>1048633</vt:i4>
      </vt:variant>
      <vt:variant>
        <vt:i4>32</vt:i4>
      </vt:variant>
      <vt:variant>
        <vt:i4>0</vt:i4>
      </vt:variant>
      <vt:variant>
        <vt:i4>5</vt:i4>
      </vt:variant>
      <vt:variant>
        <vt:lpwstr/>
      </vt:variant>
      <vt:variant>
        <vt:lpwstr>_Toc135041953</vt:lpwstr>
      </vt:variant>
      <vt:variant>
        <vt:i4>1048633</vt:i4>
      </vt:variant>
      <vt:variant>
        <vt:i4>29</vt:i4>
      </vt:variant>
      <vt:variant>
        <vt:i4>0</vt:i4>
      </vt:variant>
      <vt:variant>
        <vt:i4>5</vt:i4>
      </vt:variant>
      <vt:variant>
        <vt:lpwstr/>
      </vt:variant>
      <vt:variant>
        <vt:lpwstr>_Toc135041952</vt:lpwstr>
      </vt:variant>
      <vt:variant>
        <vt:i4>1048633</vt:i4>
      </vt:variant>
      <vt:variant>
        <vt:i4>26</vt:i4>
      </vt:variant>
      <vt:variant>
        <vt:i4>0</vt:i4>
      </vt:variant>
      <vt:variant>
        <vt:i4>5</vt:i4>
      </vt:variant>
      <vt:variant>
        <vt:lpwstr/>
      </vt:variant>
      <vt:variant>
        <vt:lpwstr>_Toc135041951</vt:lpwstr>
      </vt:variant>
      <vt:variant>
        <vt:i4>1048633</vt:i4>
      </vt:variant>
      <vt:variant>
        <vt:i4>23</vt:i4>
      </vt:variant>
      <vt:variant>
        <vt:i4>0</vt:i4>
      </vt:variant>
      <vt:variant>
        <vt:i4>5</vt:i4>
      </vt:variant>
      <vt:variant>
        <vt:lpwstr/>
      </vt:variant>
      <vt:variant>
        <vt:lpwstr>_Toc135041950</vt:lpwstr>
      </vt:variant>
      <vt:variant>
        <vt:i4>1114169</vt:i4>
      </vt:variant>
      <vt:variant>
        <vt:i4>20</vt:i4>
      </vt:variant>
      <vt:variant>
        <vt:i4>0</vt:i4>
      </vt:variant>
      <vt:variant>
        <vt:i4>5</vt:i4>
      </vt:variant>
      <vt:variant>
        <vt:lpwstr/>
      </vt:variant>
      <vt:variant>
        <vt:lpwstr>_Toc135041949</vt:lpwstr>
      </vt:variant>
      <vt:variant>
        <vt:i4>1114169</vt:i4>
      </vt:variant>
      <vt:variant>
        <vt:i4>17</vt:i4>
      </vt:variant>
      <vt:variant>
        <vt:i4>0</vt:i4>
      </vt:variant>
      <vt:variant>
        <vt:i4>5</vt:i4>
      </vt:variant>
      <vt:variant>
        <vt:lpwstr/>
      </vt:variant>
      <vt:variant>
        <vt:lpwstr>_Toc135041948</vt:lpwstr>
      </vt:variant>
      <vt:variant>
        <vt:i4>1114169</vt:i4>
      </vt:variant>
      <vt:variant>
        <vt:i4>14</vt:i4>
      </vt:variant>
      <vt:variant>
        <vt:i4>0</vt:i4>
      </vt:variant>
      <vt:variant>
        <vt:i4>5</vt:i4>
      </vt:variant>
      <vt:variant>
        <vt:lpwstr/>
      </vt:variant>
      <vt:variant>
        <vt:lpwstr>_Toc135041947</vt:lpwstr>
      </vt:variant>
      <vt:variant>
        <vt:i4>1114169</vt:i4>
      </vt:variant>
      <vt:variant>
        <vt:i4>11</vt:i4>
      </vt:variant>
      <vt:variant>
        <vt:i4>0</vt:i4>
      </vt:variant>
      <vt:variant>
        <vt:i4>5</vt:i4>
      </vt:variant>
      <vt:variant>
        <vt:lpwstr/>
      </vt:variant>
      <vt:variant>
        <vt:lpwstr>_Toc135041946</vt:lpwstr>
      </vt:variant>
      <vt:variant>
        <vt:i4>1114169</vt:i4>
      </vt:variant>
      <vt:variant>
        <vt:i4>8</vt:i4>
      </vt:variant>
      <vt:variant>
        <vt:i4>0</vt:i4>
      </vt:variant>
      <vt:variant>
        <vt:i4>5</vt:i4>
      </vt:variant>
      <vt:variant>
        <vt:lpwstr/>
      </vt:variant>
      <vt:variant>
        <vt:lpwstr>_Toc135041945</vt:lpwstr>
      </vt:variant>
      <vt:variant>
        <vt:i4>1114169</vt:i4>
      </vt:variant>
      <vt:variant>
        <vt:i4>5</vt:i4>
      </vt:variant>
      <vt:variant>
        <vt:i4>0</vt:i4>
      </vt:variant>
      <vt:variant>
        <vt:i4>5</vt:i4>
      </vt:variant>
      <vt:variant>
        <vt:lpwstr/>
      </vt:variant>
      <vt:variant>
        <vt:lpwstr>_Toc135041944</vt:lpwstr>
      </vt:variant>
      <vt:variant>
        <vt:i4>1114169</vt:i4>
      </vt:variant>
      <vt:variant>
        <vt:i4>2</vt:i4>
      </vt:variant>
      <vt:variant>
        <vt:i4>0</vt:i4>
      </vt:variant>
      <vt:variant>
        <vt:i4>5</vt:i4>
      </vt:variant>
      <vt:variant>
        <vt:lpwstr/>
      </vt:variant>
      <vt:variant>
        <vt:lpwstr>_Toc135041943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186</cp:revision>
  <cp:lastPrinted>2008-01-31T16:09:00Z</cp:lastPrinted>
  <dcterms:created xsi:type="dcterms:W3CDTF">2020-08-14T06:21:00Z</dcterms:created>
  <dcterms:modified xsi:type="dcterms:W3CDTF">2023-05-15T12:14:00Z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